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CAB9A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37DFF662" w14:textId="77777777" w:rsidR="005741C5" w:rsidRPr="001F5F17" w:rsidRDefault="005741C5" w:rsidP="005741C5">
      <w:pPr>
        <w:pStyle w:val="Nagwek3"/>
        <w:ind w:left="0"/>
        <w:rPr>
          <w:rFonts w:ascii="Verdana" w:hAnsi="Verdana"/>
          <w:spacing w:val="20"/>
          <w:sz w:val="18"/>
          <w:szCs w:val="18"/>
        </w:rPr>
      </w:pPr>
      <w:r w:rsidRPr="001F5F17">
        <w:rPr>
          <w:rFonts w:ascii="Verdana" w:hAnsi="Verdana"/>
          <w:spacing w:val="20"/>
          <w:sz w:val="18"/>
          <w:szCs w:val="18"/>
        </w:rPr>
        <w:t>OŚWIADCZENIE</w:t>
      </w:r>
    </w:p>
    <w:p w14:paraId="25FBD35D" w14:textId="77777777" w:rsidR="005741C5" w:rsidRPr="001F5F17" w:rsidRDefault="005741C5" w:rsidP="005741C5">
      <w:pPr>
        <w:jc w:val="center"/>
        <w:rPr>
          <w:rFonts w:ascii="Verdana" w:hAnsi="Verdana"/>
          <w:b/>
          <w:sz w:val="18"/>
          <w:szCs w:val="18"/>
          <w:lang w:eastAsia="pl-PL"/>
        </w:rPr>
      </w:pPr>
      <w:r w:rsidRPr="001F5F17">
        <w:rPr>
          <w:rFonts w:ascii="Verdana" w:hAnsi="Verdana"/>
          <w:b/>
          <w:sz w:val="18"/>
          <w:szCs w:val="18"/>
          <w:lang w:eastAsia="pl-PL"/>
        </w:rPr>
        <w:t>o przynależności/braku przynależności do tej samej grupy kapitałowej</w:t>
      </w:r>
    </w:p>
    <w:p w14:paraId="48E84E62" w14:textId="77777777" w:rsidR="005741C5" w:rsidRPr="001F5F17" w:rsidRDefault="005741C5" w:rsidP="005741C5">
      <w:pPr>
        <w:jc w:val="center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  <w:lang w:eastAsia="pl-PL"/>
        </w:rPr>
        <w:t>……………………………………………………………………………..</w:t>
      </w:r>
    </w:p>
    <w:p w14:paraId="1313D6E7" w14:textId="77777777" w:rsidR="005741C5" w:rsidRPr="001F5F17" w:rsidRDefault="005741C5" w:rsidP="005741C5">
      <w:pPr>
        <w:jc w:val="center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  <w:lang w:eastAsia="pl-PL"/>
        </w:rPr>
        <w:t>/pełna nazwa i adres Wykonawcy/</w:t>
      </w:r>
    </w:p>
    <w:p w14:paraId="7B281276" w14:textId="2089C725" w:rsidR="005741C5" w:rsidRPr="001F5F17" w:rsidRDefault="001F5F17" w:rsidP="00556021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</w:rPr>
        <w:t>Na potrzeby postępowania o udzielenie zamówienia publicznego prowadzonym w trybie przetargu nieograniczonego na:</w:t>
      </w:r>
      <w:r w:rsidR="00556021">
        <w:rPr>
          <w:rFonts w:ascii="Verdana" w:hAnsi="Verdana"/>
          <w:sz w:val="18"/>
          <w:szCs w:val="18"/>
        </w:rPr>
        <w:t xml:space="preserve"> </w:t>
      </w:r>
      <w:r w:rsidR="007E5DEA" w:rsidRPr="007E5DEA">
        <w:rPr>
          <w:rFonts w:ascii="Verdana" w:eastAsia="Times New Roman" w:hAnsi="Verdana"/>
          <w:b/>
          <w:sz w:val="18"/>
          <w:szCs w:val="18"/>
          <w:lang w:eastAsia="pl-PL"/>
        </w:rPr>
        <w:t>Specjalistyczne usługi sprzątania Basenu AGH - KC-DE-zp.25.129.2026</w:t>
      </w:r>
      <w:r w:rsidR="00CB1547">
        <w:rPr>
          <w:rFonts w:ascii="Verdana" w:eastAsia="Times New Roman" w:hAnsi="Verdana"/>
          <w:b/>
          <w:sz w:val="18"/>
          <w:szCs w:val="18"/>
          <w:lang w:eastAsia="pl-PL"/>
        </w:rPr>
        <w:t xml:space="preserve">, </w:t>
      </w:r>
      <w:r w:rsidR="005741C5" w:rsidRPr="001F5F17">
        <w:rPr>
          <w:rFonts w:ascii="Verdana" w:hAnsi="Verdana"/>
          <w:sz w:val="18"/>
          <w:szCs w:val="18"/>
        </w:rPr>
        <w:t xml:space="preserve">działając na podstawie art. 108 ust. 1 pkt 5 ustawy z dnia </w:t>
      </w:r>
      <w:r w:rsidR="007E5DEA" w:rsidRPr="001F5F17">
        <w:rPr>
          <w:rFonts w:ascii="Verdana" w:hAnsi="Verdana"/>
          <w:sz w:val="18"/>
          <w:szCs w:val="18"/>
        </w:rPr>
        <w:t>11 września 2019 roku - Prawo zamówień publicznych</w:t>
      </w:r>
      <w:r w:rsidR="005741C5" w:rsidRPr="001F5F17">
        <w:rPr>
          <w:rFonts w:ascii="Verdana" w:hAnsi="Verdana"/>
          <w:sz w:val="18"/>
          <w:szCs w:val="18"/>
        </w:rPr>
        <w:t xml:space="preserve"> (t.j.</w:t>
      </w:r>
      <w:r w:rsidRPr="001F5F17">
        <w:rPr>
          <w:rFonts w:ascii="Verdana" w:hAnsi="Verdana"/>
          <w:sz w:val="18"/>
          <w:szCs w:val="18"/>
        </w:rPr>
        <w:t xml:space="preserve"> Dz.U. z 2024r. poz. 1320 </w:t>
      </w:r>
      <w:r w:rsidR="005741C5" w:rsidRPr="001F5F17">
        <w:rPr>
          <w:rFonts w:ascii="Verdana" w:hAnsi="Verdana"/>
          <w:sz w:val="18"/>
          <w:szCs w:val="18"/>
        </w:rPr>
        <w:t>z późn. zm.).</w:t>
      </w:r>
    </w:p>
    <w:p w14:paraId="4B59420F" w14:textId="2A128070" w:rsidR="001F5F17" w:rsidRPr="001F5F17" w:rsidRDefault="001F5F17" w:rsidP="001F5F1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1F5F17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1F5F17">
        <w:rPr>
          <w:rFonts w:ascii="Verdana" w:hAnsi="Verdana"/>
          <w:sz w:val="18"/>
          <w:szCs w:val="18"/>
        </w:rPr>
        <w:t xml:space="preserve"> </w:t>
      </w:r>
      <w:r w:rsidRPr="001F5F17">
        <w:rPr>
          <w:rFonts w:ascii="Verdana" w:hAnsi="Verdana"/>
          <w:b/>
          <w:bCs/>
          <w:sz w:val="18"/>
          <w:szCs w:val="18"/>
        </w:rPr>
        <w:t>art. 108 ust. 1 pkt 5)</w:t>
      </w:r>
      <w:r w:rsidRPr="001F5F17">
        <w:rPr>
          <w:rFonts w:ascii="Verdana" w:hAnsi="Verdana"/>
          <w:sz w:val="18"/>
          <w:szCs w:val="18"/>
        </w:rPr>
        <w:t xml:space="preserve">  ustawy z dnia 11 września 2019 roku - Prawo zamówień publicznych (</w:t>
      </w:r>
      <w:r w:rsidR="007E5DEA" w:rsidRPr="001F5F17">
        <w:rPr>
          <w:rFonts w:ascii="Verdana" w:hAnsi="Verdana"/>
          <w:sz w:val="18"/>
          <w:szCs w:val="18"/>
        </w:rPr>
        <w:t>Dz.U. z 2024r. poz. 1320 z późn. zm.</w:t>
      </w:r>
      <w:r w:rsidRPr="001F5F17">
        <w:rPr>
          <w:rFonts w:ascii="Verdana" w:hAnsi="Verdana"/>
          <w:sz w:val="18"/>
          <w:szCs w:val="18"/>
        </w:rPr>
        <w:t xml:space="preserve">) </w:t>
      </w:r>
      <w:r w:rsidRPr="001F5F17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1F5F17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1F5F17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1F5F17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1F5F17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1F5F17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3A4829C4" w14:textId="77777777" w:rsidR="001F5F17" w:rsidRPr="001F5F17" w:rsidRDefault="001F5F17" w:rsidP="001F5F1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1F5F17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7D7728C1" w14:textId="77777777" w:rsidR="001F5F17" w:rsidRPr="001F5F17" w:rsidRDefault="001F5F17" w:rsidP="001F5F1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5F636B2C" w14:textId="77777777" w:rsidR="001F5F17" w:rsidRPr="001F5F17" w:rsidRDefault="001F5F17" w:rsidP="001F5F17">
      <w:pPr>
        <w:pStyle w:val="Akapitzlist"/>
        <w:numPr>
          <w:ilvl w:val="0"/>
          <w:numId w:val="1"/>
        </w:numPr>
        <w:jc w:val="both"/>
        <w:rPr>
          <w:rFonts w:ascii="Verdana" w:hAnsi="Verdana"/>
          <w:b/>
          <w:bCs/>
          <w:sz w:val="18"/>
          <w:szCs w:val="18"/>
        </w:rPr>
      </w:pPr>
      <w:r w:rsidRPr="001F5F17">
        <w:rPr>
          <w:rFonts w:ascii="Verdana" w:hAnsi="Verdana"/>
          <w:b/>
          <w:bCs/>
          <w:sz w:val="18"/>
          <w:szCs w:val="18"/>
        </w:rPr>
        <w:t>nie należy do jakiejkolwiek/ żadnej grupy kapitałowej.</w:t>
      </w:r>
    </w:p>
    <w:p w14:paraId="041368F4" w14:textId="77777777" w:rsidR="001F5F17" w:rsidRPr="001F5F17" w:rsidRDefault="001F5F17" w:rsidP="001F5F17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eastAsia="Calibri" w:hAnsi="Verdana"/>
          <w:b/>
          <w:bCs/>
          <w:sz w:val="18"/>
          <w:szCs w:val="18"/>
          <w:lang w:eastAsia="en-US"/>
        </w:rPr>
        <w:t>nie należy</w:t>
      </w:r>
      <w:r w:rsidRPr="001F5F17">
        <w:rPr>
          <w:rFonts w:ascii="Verdana" w:eastAsia="Calibri" w:hAnsi="Verdana"/>
          <w:sz w:val="18"/>
          <w:szCs w:val="18"/>
          <w:lang w:eastAsia="en-US"/>
        </w:rPr>
        <w:t xml:space="preserve"> do tej samej grupy kapitałowej, w rozumieniu ustawy z dnia 16 lutego 2007 r. o ochronie konkurencji i konsumentów (t. j. Dz. U. z 2021 r. poz. 275 z późn. zm.) w stosunku do Wykonawców, którzy złożyli odrębne oferty, w niniejszym postępowaniu o udzielenie zamówienia publicznego.</w:t>
      </w:r>
    </w:p>
    <w:p w14:paraId="77AE16AE" w14:textId="77777777" w:rsidR="001F5F17" w:rsidRPr="001F5F17" w:rsidRDefault="001F5F17" w:rsidP="001F5F17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eastAsia="Calibri" w:hAnsi="Verdana"/>
          <w:b/>
          <w:bCs/>
          <w:sz w:val="18"/>
          <w:szCs w:val="18"/>
          <w:lang w:eastAsia="en-US"/>
        </w:rPr>
        <w:t>należy</w:t>
      </w:r>
      <w:r w:rsidRPr="001F5F17">
        <w:rPr>
          <w:rFonts w:ascii="Verdana" w:eastAsia="Calibri" w:hAnsi="Verdana"/>
          <w:sz w:val="18"/>
          <w:szCs w:val="18"/>
          <w:lang w:eastAsia="en-US"/>
        </w:rPr>
        <w:t xml:space="preserve"> do tej samej grupy kapitałowej, w rozumieniu ustawy z dnia 16 lutego 2007 r. o ochronie konkurencji i konsumentów (t. j. Dz. U. z 2021 r. poz. 275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F5F17" w:rsidRPr="001F5F17" w14:paraId="53EC2DFB" w14:textId="7777777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8FA55" w14:textId="77777777"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88917" w14:textId="77777777"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FF4B8" w14:textId="77777777"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1F5F17" w:rsidRPr="001F5F17" w14:paraId="13CD47D9" w14:textId="7777777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CC8AE" w14:textId="77777777"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B9486" w14:textId="77777777"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DC64C" w14:textId="77777777"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1F5F17" w:rsidRPr="001F5F17" w14:paraId="174EE570" w14:textId="7777777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A1B6F" w14:textId="77777777"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B55BA" w14:textId="77777777"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4A9B3" w14:textId="77777777"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1F5F17" w:rsidRPr="001F5F17" w14:paraId="183F5521" w14:textId="7777777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4B003" w14:textId="77777777"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13104" w14:textId="77777777"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23CB3" w14:textId="77777777"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0B18C02" w14:textId="77777777" w:rsidR="001F5F17" w:rsidRPr="001F5F17" w:rsidRDefault="001F5F17" w:rsidP="001F5F17">
      <w:pPr>
        <w:widowControl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6550B55" w14:textId="77777777" w:rsidR="001F5F17" w:rsidRPr="001F5F17" w:rsidRDefault="001F5F17" w:rsidP="001F5F17">
      <w:pPr>
        <w:widowControl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47A09737" w14:textId="77777777"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76D602ED" w14:textId="77777777"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14:paraId="0B3B3829" w14:textId="77777777"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79E62C52" w14:textId="77777777"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0E3F452C" w14:textId="77777777"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1F5F17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C4D545F" w14:textId="77777777" w:rsidR="001F5F17" w:rsidRPr="00B51E99" w:rsidRDefault="001F5F17" w:rsidP="001F5F17">
      <w:pPr>
        <w:widowControl w:val="0"/>
        <w:adjustRightInd w:val="0"/>
        <w:spacing w:after="0" w:line="240" w:lineRule="auto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2DAA7A82" w14:textId="77777777" w:rsidR="001F5F17" w:rsidRPr="001F5F17" w:rsidRDefault="001F5F17" w:rsidP="001F5F1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</w:pPr>
      <w:r w:rsidRPr="001F5F17">
        <w:rPr>
          <w:rFonts w:ascii="Verdana" w:hAnsi="Verdana" w:cs="Calibri"/>
          <w:color w:val="FF0000"/>
          <w:sz w:val="18"/>
          <w:szCs w:val="18"/>
          <w:lang w:eastAsia="zh-CN"/>
        </w:rPr>
        <w:t>Oświadczenie</w:t>
      </w:r>
      <w:r w:rsidRPr="001F5F17"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  <w:t xml:space="preserve"> należy sporządzić w postaci elektronicznej i podpisać kwalifikowanym</w:t>
      </w:r>
    </w:p>
    <w:p w14:paraId="002A9756" w14:textId="77777777" w:rsidR="001F5F17" w:rsidRPr="001F5F17" w:rsidRDefault="001F5F17" w:rsidP="001F5F17">
      <w:pPr>
        <w:tabs>
          <w:tab w:val="left" w:pos="540"/>
          <w:tab w:val="left" w:pos="780"/>
        </w:tabs>
        <w:suppressAutoHyphens/>
        <w:spacing w:after="0" w:line="240" w:lineRule="auto"/>
        <w:jc w:val="center"/>
        <w:rPr>
          <w:rFonts w:ascii="Verdana" w:hAnsi="Verdana" w:cs="Calibri"/>
          <w:color w:val="FF0000"/>
          <w:sz w:val="18"/>
          <w:szCs w:val="18"/>
          <w:lang w:eastAsia="zh-CN"/>
        </w:rPr>
      </w:pPr>
      <w:r w:rsidRPr="001F5F17"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  <w:t>podpisem elektronicznym</w:t>
      </w:r>
    </w:p>
    <w:p w14:paraId="7CFC6401" w14:textId="77777777" w:rsidR="00E67EFE" w:rsidRPr="005741C5" w:rsidRDefault="00E67EFE" w:rsidP="001F5F17">
      <w:pPr>
        <w:widowControl w:val="0"/>
        <w:adjustRightInd w:val="0"/>
        <w:jc w:val="center"/>
        <w:textAlignment w:val="baseline"/>
      </w:pPr>
    </w:p>
    <w:sectPr w:rsidR="00E67EFE" w:rsidRPr="005741C5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25F3E4" w14:textId="77777777" w:rsidR="00433436" w:rsidRDefault="00433436">
      <w:pPr>
        <w:spacing w:after="0" w:line="240" w:lineRule="auto"/>
      </w:pPr>
      <w:r>
        <w:separator/>
      </w:r>
    </w:p>
  </w:endnote>
  <w:endnote w:type="continuationSeparator" w:id="0">
    <w:p w14:paraId="373894EA" w14:textId="77777777" w:rsidR="00433436" w:rsidRDefault="004334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DCB0D" w14:textId="77777777" w:rsidR="00433436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3F396A6" w14:textId="77777777" w:rsidR="00433436" w:rsidRDefault="00433436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BA8C1" w14:textId="77777777" w:rsidR="00433436" w:rsidRDefault="00433436" w:rsidP="004704CB">
    <w:pPr>
      <w:pStyle w:val="Stopka"/>
      <w:framePr w:wrap="around" w:vAnchor="text" w:hAnchor="margin" w:xAlign="right" w:y="1"/>
      <w:rPr>
        <w:rStyle w:val="Numerstrony"/>
      </w:rPr>
    </w:pPr>
  </w:p>
  <w:p w14:paraId="6EC5D36B" w14:textId="77777777" w:rsidR="00433436" w:rsidRDefault="00D946B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19D7247" wp14:editId="6035C07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BCB50A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364CB1DF" w14:textId="77777777" w:rsidR="00433436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83445" w14:textId="77777777" w:rsidR="00433436" w:rsidRDefault="004334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405223" w14:textId="77777777" w:rsidR="00433436" w:rsidRDefault="00433436">
      <w:pPr>
        <w:spacing w:after="0" w:line="240" w:lineRule="auto"/>
      </w:pPr>
      <w:r>
        <w:separator/>
      </w:r>
    </w:p>
  </w:footnote>
  <w:footnote w:type="continuationSeparator" w:id="0">
    <w:p w14:paraId="3B2CE052" w14:textId="77777777" w:rsidR="00433436" w:rsidRDefault="004334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A3210" w14:textId="77777777" w:rsidR="00433436" w:rsidRDefault="004334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8CFD0" w14:textId="77777777" w:rsidR="00433436" w:rsidRDefault="004334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2A00A" w14:textId="77777777" w:rsidR="00433436" w:rsidRDefault="004334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30375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97A"/>
    <w:rsid w:val="000563B7"/>
    <w:rsid w:val="000E6C60"/>
    <w:rsid w:val="001F4E82"/>
    <w:rsid w:val="001F5F17"/>
    <w:rsid w:val="00237270"/>
    <w:rsid w:val="00285E58"/>
    <w:rsid w:val="003D1274"/>
    <w:rsid w:val="00430A9F"/>
    <w:rsid w:val="00433436"/>
    <w:rsid w:val="0045797A"/>
    <w:rsid w:val="00556021"/>
    <w:rsid w:val="005741C5"/>
    <w:rsid w:val="005E5BD1"/>
    <w:rsid w:val="00604038"/>
    <w:rsid w:val="00623F70"/>
    <w:rsid w:val="007E5DEA"/>
    <w:rsid w:val="00851266"/>
    <w:rsid w:val="00927537"/>
    <w:rsid w:val="0093180B"/>
    <w:rsid w:val="00BC579B"/>
    <w:rsid w:val="00CB1547"/>
    <w:rsid w:val="00D137A1"/>
    <w:rsid w:val="00D70839"/>
    <w:rsid w:val="00D946B1"/>
    <w:rsid w:val="00DF545A"/>
    <w:rsid w:val="00E67EFE"/>
    <w:rsid w:val="00E75DDA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2DB040"/>
  <w15:docId w15:val="{178E8CAC-2958-4E62-AEEC-A17593FFA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1F5F1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D049F3-92B5-48F8-B06B-76895C4FA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367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Maria Lepa</cp:lastModifiedBy>
  <cp:revision>6</cp:revision>
  <dcterms:created xsi:type="dcterms:W3CDTF">2025-02-03T09:49:00Z</dcterms:created>
  <dcterms:modified xsi:type="dcterms:W3CDTF">2026-04-03T09:32:00Z</dcterms:modified>
</cp:coreProperties>
</file>