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57BF6" w:rsidP="00890B92">
      <w:pPr>
        <w:spacing w:after="240"/>
        <w:jc w:val="right"/>
        <w:rPr>
          <w:sz w:val="22"/>
          <w:szCs w:val="22"/>
        </w:rPr>
      </w:pPr>
      <w:r w:rsidRPr="00B57B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7BF6">
        <w:rPr>
          <w:sz w:val="22"/>
          <w:szCs w:val="22"/>
        </w:rPr>
        <w:t>2025-12-05</w:t>
      </w:r>
    </w:p>
    <w:p w:rsidR="00B57BF6" w:rsidRPr="00B57BF6" w:rsidRDefault="00B57BF6" w:rsidP="00890B92">
      <w:pPr>
        <w:rPr>
          <w:b/>
          <w:bCs/>
          <w:sz w:val="22"/>
          <w:szCs w:val="22"/>
        </w:rPr>
      </w:pPr>
      <w:r w:rsidRPr="00B57BF6">
        <w:rPr>
          <w:b/>
          <w:bCs/>
          <w:sz w:val="22"/>
          <w:szCs w:val="22"/>
        </w:rPr>
        <w:t>Akademia Górniczo - Hutnicza</w:t>
      </w:r>
    </w:p>
    <w:p w:rsidR="00B57BF6" w:rsidRPr="00B57BF6" w:rsidRDefault="00B57BF6" w:rsidP="00890B92">
      <w:pPr>
        <w:rPr>
          <w:b/>
          <w:bCs/>
          <w:sz w:val="22"/>
          <w:szCs w:val="22"/>
        </w:rPr>
      </w:pPr>
      <w:r w:rsidRPr="00B57B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57BF6" w:rsidP="00890B92">
      <w:pPr>
        <w:rPr>
          <w:b/>
          <w:bCs/>
          <w:sz w:val="22"/>
          <w:szCs w:val="22"/>
        </w:rPr>
      </w:pPr>
      <w:r w:rsidRPr="00B57BF6">
        <w:rPr>
          <w:b/>
          <w:bCs/>
          <w:sz w:val="22"/>
          <w:szCs w:val="22"/>
        </w:rPr>
        <w:t>Dział Zamówień Publicznych</w:t>
      </w:r>
    </w:p>
    <w:p w:rsidR="00890B92" w:rsidRPr="00BD5546" w:rsidRDefault="00B57BF6" w:rsidP="00890B92">
      <w:pPr>
        <w:rPr>
          <w:sz w:val="22"/>
          <w:szCs w:val="22"/>
        </w:rPr>
      </w:pPr>
      <w:r w:rsidRPr="00B57B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7BF6">
        <w:rPr>
          <w:sz w:val="22"/>
          <w:szCs w:val="22"/>
        </w:rPr>
        <w:t>30</w:t>
      </w:r>
    </w:p>
    <w:p w:rsidR="00890B92" w:rsidRPr="00BD5546" w:rsidRDefault="00B57BF6" w:rsidP="00890B92">
      <w:pPr>
        <w:rPr>
          <w:sz w:val="22"/>
          <w:szCs w:val="22"/>
        </w:rPr>
      </w:pPr>
      <w:r w:rsidRPr="00B57B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7BF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7BF6" w:rsidRPr="00B57BF6">
        <w:rPr>
          <w:b/>
          <w:sz w:val="22"/>
          <w:szCs w:val="22"/>
        </w:rPr>
        <w:t>KC-DE-zp.272-719/25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57BF6" w:rsidRPr="00B57BF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57B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7BF6">
        <w:rPr>
          <w:b/>
          <w:sz w:val="22"/>
          <w:szCs w:val="22"/>
        </w:rPr>
        <w:t>Dostawa związków chemicznych do zastosowań fotooptycznych dla WIMiC - KC-DE-zp.272-719/25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57BF6" w:rsidP="00A80738">
      <w:pPr>
        <w:spacing w:before="120" w:after="120"/>
        <w:jc w:val="both"/>
        <w:rPr>
          <w:sz w:val="22"/>
          <w:szCs w:val="22"/>
        </w:rPr>
      </w:pPr>
      <w:r w:rsidRPr="00B57BF6">
        <w:rPr>
          <w:b/>
          <w:sz w:val="22"/>
          <w:szCs w:val="22"/>
        </w:rPr>
        <w:t>260 300.00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2A90" w:rsidRDefault="00762A90">
      <w:r>
        <w:separator/>
      </w:r>
    </w:p>
  </w:endnote>
  <w:endnote w:type="continuationSeparator" w:id="0">
    <w:p w:rsidR="00762A90" w:rsidRDefault="00762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2A90" w:rsidRDefault="00762A90">
      <w:r>
        <w:separator/>
      </w:r>
    </w:p>
  </w:footnote>
  <w:footnote w:type="continuationSeparator" w:id="0">
    <w:p w:rsidR="00762A90" w:rsidRDefault="00762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7BF6" w:rsidRDefault="00B57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7BF6" w:rsidRDefault="00B57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7BF6" w:rsidRDefault="00B57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A9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2A9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7BF6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5B3847-FE0E-446A-8A99-0F39A272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2025-12-05T05:23:00Z</dcterms:created>
  <dcterms:modified xsi:type="dcterms:W3CDTF">2025-12-05T05:23:00Z</dcterms:modified>
</cp:coreProperties>
</file>