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915BC" w:rsidRPr="004915B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926A11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26A11" w:rsidRPr="00926A11">
        <w:rPr>
          <w:rFonts w:eastAsia="Times New Roman" w:cs="Calibri"/>
          <w:b/>
          <w:lang w:eastAsia="pl-PL"/>
        </w:rPr>
        <w:t xml:space="preserve">Dostawa mobilnego stanowiska pomiarowego do monitorowania emisji gazów CH4/C2H6 oraz anemometrem 3D dla </w:t>
      </w:r>
      <w:proofErr w:type="spellStart"/>
      <w:r w:rsidR="00926A11" w:rsidRPr="00926A11">
        <w:rPr>
          <w:rFonts w:eastAsia="Times New Roman" w:cs="Calibri"/>
          <w:b/>
          <w:lang w:eastAsia="pl-PL"/>
        </w:rPr>
        <w:t>WFiIS</w:t>
      </w:r>
      <w:proofErr w:type="spellEnd"/>
      <w:r w:rsidR="00926A11" w:rsidRPr="00926A11">
        <w:rPr>
          <w:rFonts w:eastAsia="Times New Roman" w:cs="Calibri"/>
          <w:b/>
          <w:lang w:eastAsia="pl-PL"/>
        </w:rPr>
        <w:t xml:space="preserve"> KC-DE-zp.272-498/25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926A11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122" w:rsidRDefault="00307122" w:rsidP="0038231F">
      <w:pPr>
        <w:spacing w:after="0" w:line="240" w:lineRule="auto"/>
      </w:pPr>
      <w:r>
        <w:separator/>
      </w:r>
    </w:p>
  </w:endnote>
  <w:endnote w:type="continuationSeparator" w:id="0">
    <w:p w:rsidR="00307122" w:rsidRDefault="003071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BC" w:rsidRDefault="004915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BC" w:rsidRDefault="004915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122" w:rsidRDefault="00307122" w:rsidP="0038231F">
      <w:pPr>
        <w:spacing w:after="0" w:line="240" w:lineRule="auto"/>
      </w:pPr>
      <w:r>
        <w:separator/>
      </w:r>
    </w:p>
  </w:footnote>
  <w:footnote w:type="continuationSeparator" w:id="0">
    <w:p w:rsidR="00307122" w:rsidRDefault="00307122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BC" w:rsidRDefault="00491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BC" w:rsidRDefault="004915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BC" w:rsidRDefault="004915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12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7122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5BC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26A11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D2EB094-C2B1-49FF-9726-2D98575BC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B9DE8-0C11-4BA9-AFF0-E5FC59F0C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2025-08-20T11:12:00Z</dcterms:created>
  <dcterms:modified xsi:type="dcterms:W3CDTF">2025-08-25T06:35:00Z</dcterms:modified>
</cp:coreProperties>
</file>