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07565" w14:textId="1C75A1EA" w:rsidR="00843A88" w:rsidRPr="00DB3228" w:rsidRDefault="00A76A82" w:rsidP="00FD4AEC">
      <w:pPr>
        <w:spacing w:after="480"/>
        <w:jc w:val="right"/>
      </w:pPr>
      <w:r w:rsidRPr="00DB3228">
        <w:t>Niepołomice</w:t>
      </w:r>
      <w:r w:rsidR="00843A88" w:rsidRPr="00DB3228">
        <w:t xml:space="preserve"> dnia: </w:t>
      </w:r>
      <w:r w:rsidRPr="00DB3228">
        <w:t>2025-07-</w:t>
      </w:r>
      <w:r w:rsidR="00447997">
        <w:t>10</w:t>
      </w:r>
    </w:p>
    <w:p w14:paraId="18845F1D" w14:textId="77777777" w:rsidR="00843A88" w:rsidRPr="00DB3228" w:rsidRDefault="00A76A82" w:rsidP="00843A88">
      <w:pPr>
        <w:spacing w:line="360" w:lineRule="auto"/>
        <w:rPr>
          <w:b/>
          <w:bCs/>
        </w:rPr>
      </w:pPr>
      <w:r w:rsidRPr="00DB3228">
        <w:rPr>
          <w:b/>
          <w:bCs/>
        </w:rPr>
        <w:t>GMINA NIEPOŁOMICE</w:t>
      </w:r>
    </w:p>
    <w:p w14:paraId="29419096" w14:textId="77777777" w:rsidR="00843A88" w:rsidRPr="00DB3228" w:rsidRDefault="00A76A82" w:rsidP="00843A88">
      <w:pPr>
        <w:spacing w:line="360" w:lineRule="auto"/>
      </w:pPr>
      <w:r w:rsidRPr="00DB3228">
        <w:t>Pl. Zwycięstwa</w:t>
      </w:r>
      <w:r w:rsidR="00843A88" w:rsidRPr="00DB3228">
        <w:t xml:space="preserve"> </w:t>
      </w:r>
      <w:r w:rsidRPr="00DB3228">
        <w:t>13</w:t>
      </w:r>
    </w:p>
    <w:p w14:paraId="5354950C" w14:textId="77777777" w:rsidR="00843A88" w:rsidRPr="00DB3228" w:rsidRDefault="00A76A82" w:rsidP="00843A88">
      <w:r w:rsidRPr="00DB3228">
        <w:t>32-005</w:t>
      </w:r>
      <w:r w:rsidR="00843A88" w:rsidRPr="00DB3228">
        <w:t xml:space="preserve"> </w:t>
      </w:r>
      <w:r w:rsidRPr="00DB3228">
        <w:t>Niepołomice</w:t>
      </w:r>
    </w:p>
    <w:p w14:paraId="6EE6BCEE" w14:textId="5D42F034" w:rsidR="00843A88" w:rsidRPr="00DB3228" w:rsidRDefault="00DB3228" w:rsidP="00843A88">
      <w:pPr>
        <w:jc w:val="both"/>
        <w:rPr>
          <w:bCs/>
        </w:rPr>
      </w:pPr>
      <w:r w:rsidRPr="00DB3228">
        <w:rPr>
          <w:bCs/>
        </w:rPr>
        <w:t>Pismo: ZP.271.20.2025.11</w:t>
      </w:r>
    </w:p>
    <w:p w14:paraId="24EAF2EB" w14:textId="3E97A826" w:rsidR="00843A88" w:rsidRPr="00DB3228" w:rsidRDefault="00843A88" w:rsidP="00FD4AEC">
      <w:pPr>
        <w:spacing w:after="480"/>
        <w:jc w:val="both"/>
        <w:rPr>
          <w:bCs/>
        </w:rPr>
      </w:pPr>
    </w:p>
    <w:p w14:paraId="6475EFF8" w14:textId="77777777" w:rsidR="00843A88" w:rsidRPr="00DB3228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DB3228">
        <w:rPr>
          <w:b/>
        </w:rPr>
        <w:t>WYKONAWCY</w:t>
      </w:r>
    </w:p>
    <w:p w14:paraId="1B83EBB1" w14:textId="77777777" w:rsidR="00843A88" w:rsidRPr="00DB322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DB3228">
        <w:t>ubiegający się o zamówienie</w:t>
      </w:r>
    </w:p>
    <w:p w14:paraId="2EF59CAD" w14:textId="77777777" w:rsidR="004E4B64" w:rsidRPr="00DB3228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DB3228">
        <w:rPr>
          <w:rFonts w:eastAsia="Calibri"/>
          <w:lang w:eastAsia="en-US"/>
        </w:rPr>
        <w:t xml:space="preserve">Dotyczy: </w:t>
      </w:r>
      <w:r w:rsidRPr="00DB3228">
        <w:t>postępowania o udzielenie zamówienia publicznego</w:t>
      </w:r>
      <w:r w:rsidRPr="00DB3228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DB3228" w14:paraId="0BD9FA09" w14:textId="77777777" w:rsidTr="00FD4AEC">
        <w:tc>
          <w:tcPr>
            <w:tcW w:w="2269" w:type="dxa"/>
            <w:shd w:val="clear" w:color="auto" w:fill="auto"/>
          </w:tcPr>
          <w:p w14:paraId="1F88553E" w14:textId="77777777" w:rsidR="004E4B64" w:rsidRPr="00DB3228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B3228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3AEE6F" w14:textId="77777777" w:rsidR="004E4B64" w:rsidRPr="00DB3228" w:rsidRDefault="00A76A82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B3228">
              <w:rPr>
                <w:bCs/>
              </w:rPr>
              <w:t>Budowa klubu malucha "Sówki" wraz z oddziałami przedszkolnymi w Woli Zabierzowskiej</w:t>
            </w:r>
            <w:r w:rsidR="004E4B64" w:rsidRPr="00DB3228">
              <w:rPr>
                <w:bCs/>
              </w:rPr>
              <w:t>.</w:t>
            </w:r>
          </w:p>
        </w:tc>
      </w:tr>
      <w:tr w:rsidR="00A76A82" w:rsidRPr="00DB3228" w14:paraId="418AABB6" w14:textId="77777777" w:rsidTr="009641FF">
        <w:tc>
          <w:tcPr>
            <w:tcW w:w="2269" w:type="dxa"/>
            <w:shd w:val="clear" w:color="auto" w:fill="auto"/>
          </w:tcPr>
          <w:p w14:paraId="4459D95A" w14:textId="77777777" w:rsidR="00A76A82" w:rsidRPr="00DB3228" w:rsidRDefault="00A76A82" w:rsidP="009641F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B3228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F4205F" w14:textId="77777777" w:rsidR="00A76A82" w:rsidRPr="00DB3228" w:rsidRDefault="00A76A82" w:rsidP="009641F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B3228">
              <w:rPr>
                <w:bCs/>
              </w:rPr>
              <w:t>ZP.271.20.2025</w:t>
            </w:r>
          </w:p>
        </w:tc>
      </w:tr>
    </w:tbl>
    <w:p w14:paraId="7FEA3EBA" w14:textId="77777777" w:rsidR="004E4B64" w:rsidRPr="00DB3228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DB3228" w14:paraId="2C329EA4" w14:textId="77777777" w:rsidTr="00C46732">
        <w:tc>
          <w:tcPr>
            <w:tcW w:w="9330" w:type="dxa"/>
            <w:shd w:val="clear" w:color="auto" w:fill="F2F2F2"/>
            <w:hideMark/>
          </w:tcPr>
          <w:p w14:paraId="58756F10" w14:textId="77777777" w:rsidR="00843A88" w:rsidRPr="00DB3228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DB3228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2CFCCDA6" w14:textId="77777777" w:rsidR="0012774F" w:rsidRPr="00DB3228" w:rsidRDefault="00520165" w:rsidP="004E4B64">
      <w:pPr>
        <w:spacing w:before="600" w:after="240" w:line="360" w:lineRule="auto"/>
        <w:jc w:val="both"/>
      </w:pPr>
      <w:r w:rsidRPr="00DB3228">
        <w:t xml:space="preserve">Zamawiający, </w:t>
      </w:r>
      <w:r w:rsidR="00A76A82" w:rsidRPr="00DB3228">
        <w:rPr>
          <w:b/>
        </w:rPr>
        <w:t>GMINA NIEPOŁOMICE</w:t>
      </w:r>
      <w:r w:rsidRPr="00DB3228">
        <w:t xml:space="preserve">, działając na podstawie art. </w:t>
      </w:r>
      <w:r w:rsidR="00E74BC3" w:rsidRPr="00DB3228">
        <w:t>284</w:t>
      </w:r>
      <w:r w:rsidRPr="00DB3228">
        <w:t xml:space="preserve"> ust. </w:t>
      </w:r>
      <w:r w:rsidR="0029606A" w:rsidRPr="00DB3228">
        <w:t>6</w:t>
      </w:r>
      <w:r w:rsidRPr="00DB3228">
        <w:t xml:space="preserve"> ustawy z dnia </w:t>
      </w:r>
      <w:r w:rsidR="0029606A" w:rsidRPr="00DB3228">
        <w:t>11</w:t>
      </w:r>
      <w:r w:rsidRPr="00DB3228">
        <w:t xml:space="preserve"> </w:t>
      </w:r>
      <w:r w:rsidR="0029606A" w:rsidRPr="00DB3228">
        <w:t xml:space="preserve">września </w:t>
      </w:r>
      <w:r w:rsidRPr="00DB3228">
        <w:t>20</w:t>
      </w:r>
      <w:r w:rsidR="0029606A" w:rsidRPr="00DB3228">
        <w:t>19</w:t>
      </w:r>
      <w:r w:rsidRPr="00DB3228">
        <w:t xml:space="preserve"> r</w:t>
      </w:r>
      <w:r w:rsidR="0029606A" w:rsidRPr="00DB3228">
        <w:t>.</w:t>
      </w:r>
      <w:r w:rsidRPr="00DB3228">
        <w:t xml:space="preserve"> Prawo </w:t>
      </w:r>
      <w:r w:rsidR="0029606A" w:rsidRPr="00DB3228">
        <w:t>z</w:t>
      </w:r>
      <w:r w:rsidRPr="00DB3228">
        <w:t xml:space="preserve">amówień </w:t>
      </w:r>
      <w:r w:rsidR="0029606A" w:rsidRPr="00DB3228">
        <w:t>p</w:t>
      </w:r>
      <w:r w:rsidRPr="00DB3228">
        <w:t xml:space="preserve">ublicznych </w:t>
      </w:r>
      <w:r w:rsidR="00A76A82" w:rsidRPr="00DB3228">
        <w:t>(</w:t>
      </w:r>
      <w:proofErr w:type="spellStart"/>
      <w:r w:rsidR="00A76A82" w:rsidRPr="00DB3228">
        <w:t>t.j</w:t>
      </w:r>
      <w:proofErr w:type="spellEnd"/>
      <w:r w:rsidR="00A76A82" w:rsidRPr="00DB3228">
        <w:t>. Dz. U. z 2024 poz. 1320)</w:t>
      </w:r>
      <w:r w:rsidR="00BE7BFD" w:rsidRPr="00DB3228">
        <w:t xml:space="preserve">, </w:t>
      </w:r>
      <w:r w:rsidR="00E74BC3" w:rsidRPr="00DB3228">
        <w:t>udostępnia</w:t>
      </w:r>
      <w:r w:rsidR="00BE7BFD" w:rsidRPr="00DB3228">
        <w:t xml:space="preserve"> poniżej treść zapytań do S</w:t>
      </w:r>
      <w:r w:rsidR="0012774F" w:rsidRPr="00DB3228">
        <w:t>pecyfikacji Warunków Zamówienia (</w:t>
      </w:r>
      <w:r w:rsidR="0012774F" w:rsidRPr="00DB3228">
        <w:rPr>
          <w:lang w:eastAsia="ar-SA"/>
        </w:rPr>
        <w:t>zwanej dalej</w:t>
      </w:r>
      <w:r w:rsidR="0012774F" w:rsidRPr="00DB3228">
        <w:rPr>
          <w:b/>
          <w:lang w:eastAsia="ar-SA"/>
        </w:rPr>
        <w:t xml:space="preserve"> </w:t>
      </w:r>
      <w:r w:rsidR="0012774F" w:rsidRPr="00DB3228">
        <w:rPr>
          <w:bCs/>
          <w:lang w:eastAsia="ar-SA"/>
        </w:rPr>
        <w:t>”SWZ”)</w:t>
      </w:r>
      <w:r w:rsidR="00E74BC3" w:rsidRPr="00DB3228">
        <w:rPr>
          <w:bCs/>
          <w:lang w:eastAsia="ar-SA"/>
        </w:rPr>
        <w:t xml:space="preserve"> </w:t>
      </w:r>
      <w:r w:rsidR="00E74BC3" w:rsidRPr="00DB3228">
        <w:t>wraz z wyjaśnieniami</w:t>
      </w:r>
      <w:r w:rsidR="0012774F" w:rsidRPr="00DB3228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76A82" w:rsidRPr="00DB3228" w14:paraId="5CA9972E" w14:textId="77777777" w:rsidTr="009641FF">
        <w:tc>
          <w:tcPr>
            <w:tcW w:w="9356" w:type="dxa"/>
            <w:shd w:val="clear" w:color="auto" w:fill="auto"/>
          </w:tcPr>
          <w:p w14:paraId="796A2B7F" w14:textId="03C8583A" w:rsidR="00A76A82" w:rsidRPr="00DB3228" w:rsidRDefault="00A76A82" w:rsidP="00A448F6">
            <w:pPr>
              <w:spacing w:before="60" w:line="276" w:lineRule="auto"/>
              <w:ind w:left="30" w:right="-72"/>
              <w:rPr>
                <w:b/>
                <w:bCs/>
              </w:rPr>
            </w:pPr>
            <w:r w:rsidRPr="00DB3228">
              <w:rPr>
                <w:b/>
                <w:bCs/>
              </w:rPr>
              <w:t>Pytani</w:t>
            </w:r>
            <w:r w:rsidR="00DB3228">
              <w:rPr>
                <w:b/>
                <w:bCs/>
              </w:rPr>
              <w:t>a</w:t>
            </w:r>
          </w:p>
          <w:p w14:paraId="7913B14D" w14:textId="77777777" w:rsidR="00A76A82" w:rsidRPr="00DB3228" w:rsidRDefault="00A76A82" w:rsidP="00A448F6">
            <w:pPr>
              <w:spacing w:line="360" w:lineRule="auto"/>
              <w:ind w:left="30" w:right="-72"/>
              <w:jc w:val="both"/>
            </w:pPr>
            <w:r w:rsidRPr="00DB3228">
              <w:t>W związku z analizą dokumentacji przetargowej prosimy o wyjaśnienie poniższych wątpliwości i rozbieżności dotyczących zakresu i technologii wykonania pokrycia dachowego:</w:t>
            </w:r>
          </w:p>
          <w:p w14:paraId="404C2EB7" w14:textId="4F6C6E4E" w:rsidR="00A76A82" w:rsidRPr="00DB3228" w:rsidRDefault="00A76A82" w:rsidP="00A448F6">
            <w:pPr>
              <w:spacing w:line="360" w:lineRule="auto"/>
              <w:ind w:left="30" w:right="-72"/>
              <w:jc w:val="both"/>
            </w:pPr>
            <w:r w:rsidRPr="00DB3228">
              <w:t>1.Technologia wykonania pokrycia dachowego</w:t>
            </w:r>
          </w:p>
          <w:p w14:paraId="45A90323" w14:textId="77777777" w:rsidR="00A76A82" w:rsidRPr="00DB3228" w:rsidRDefault="00A76A82" w:rsidP="00A448F6">
            <w:pPr>
              <w:spacing w:line="360" w:lineRule="auto"/>
              <w:ind w:left="30" w:right="-72"/>
              <w:jc w:val="both"/>
            </w:pPr>
            <w:r w:rsidRPr="00DB3228">
              <w:t>W dokumentacji projektowej wskazano dwa różne systemy pokrycia dachowego:</w:t>
            </w:r>
          </w:p>
          <w:p w14:paraId="5800D74E" w14:textId="445CF80F" w:rsidR="00A76A82" w:rsidRPr="00DB3228" w:rsidRDefault="00DB3228" w:rsidP="00A448F6">
            <w:pPr>
              <w:spacing w:line="360" w:lineRule="auto"/>
              <w:ind w:left="30" w:right="-72"/>
              <w:jc w:val="both"/>
            </w:pPr>
            <w:r w:rsidRPr="00DB3228">
              <w:t>O</w:t>
            </w:r>
            <w:r>
              <w:t xml:space="preserve"> </w:t>
            </w:r>
            <w:r w:rsidR="00A76A82" w:rsidRPr="00DB3228">
              <w:t>rąbek stojący, który wymaga montażu na pełnym deskowaniu,</w:t>
            </w:r>
          </w:p>
          <w:p w14:paraId="3B3BDA39" w14:textId="1243BBB2" w:rsidR="00A76A82" w:rsidRPr="00DB3228" w:rsidRDefault="00DB3228" w:rsidP="00A448F6">
            <w:pPr>
              <w:spacing w:line="360" w:lineRule="auto"/>
              <w:ind w:left="30" w:right="-72"/>
              <w:jc w:val="both"/>
            </w:pPr>
            <w:r w:rsidRPr="00DB3228">
              <w:t>O</w:t>
            </w:r>
            <w:r>
              <w:t xml:space="preserve"> </w:t>
            </w:r>
            <w:r w:rsidR="00A76A82" w:rsidRPr="00DB3228">
              <w:t>oraz informację o montażu na łatach, co nie jest zgodne z technologią rąbka stojącego.</w:t>
            </w:r>
          </w:p>
          <w:p w14:paraId="022F8D69" w14:textId="77777777" w:rsidR="00A76A82" w:rsidRPr="00DB3228" w:rsidRDefault="00A76A82" w:rsidP="00A448F6">
            <w:pPr>
              <w:spacing w:line="360" w:lineRule="auto"/>
              <w:ind w:left="30" w:right="-72"/>
              <w:jc w:val="both"/>
            </w:pPr>
            <w:r w:rsidRPr="00DB3228">
              <w:t>Prosimy o doprecyzowanie, czy Zamawiającemu chodziło o zastosowanie systemu paneli dachowych typu „klik”, które można montować na łatach, czy o tradycyjny rąbek stojący montowany na pełnym deskowaniu.</w:t>
            </w:r>
          </w:p>
          <w:p w14:paraId="303CA623" w14:textId="4B0A0365" w:rsidR="00A76A82" w:rsidRPr="00DB3228" w:rsidRDefault="00A76A82" w:rsidP="00A448F6">
            <w:pPr>
              <w:spacing w:line="360" w:lineRule="auto"/>
              <w:ind w:left="30" w:right="-72"/>
              <w:jc w:val="both"/>
            </w:pPr>
            <w:r w:rsidRPr="00DB3228">
              <w:t>2.</w:t>
            </w:r>
            <w:r w:rsidR="00DB3228">
              <w:t xml:space="preserve"> </w:t>
            </w:r>
            <w:r w:rsidRPr="00DB3228">
              <w:t>Rozbieżność w rodzaju materiału pokrycia dachowego</w:t>
            </w:r>
          </w:p>
          <w:p w14:paraId="210C6047" w14:textId="5FEA5007" w:rsidR="00A76A82" w:rsidRPr="00DB3228" w:rsidRDefault="00DB3228" w:rsidP="00A448F6">
            <w:pPr>
              <w:spacing w:line="360" w:lineRule="auto"/>
              <w:ind w:left="30" w:right="-72"/>
              <w:jc w:val="both"/>
            </w:pPr>
            <w:r>
              <w:t xml:space="preserve">o </w:t>
            </w:r>
            <w:r w:rsidR="00A76A82" w:rsidRPr="00DB3228">
              <w:t>Dokumentacja projektowa wskazuje na zastosowanie blachy powlekanej,</w:t>
            </w:r>
          </w:p>
          <w:p w14:paraId="20271753" w14:textId="35AAEC1F" w:rsidR="00A76A82" w:rsidRPr="00DB3228" w:rsidRDefault="00A76A82" w:rsidP="00A448F6">
            <w:pPr>
              <w:spacing w:line="360" w:lineRule="auto"/>
              <w:ind w:left="30" w:right="-72"/>
              <w:jc w:val="both"/>
            </w:pPr>
            <w:r w:rsidRPr="00DB3228">
              <w:t>o</w:t>
            </w:r>
            <w:r w:rsidR="00DB3228">
              <w:t xml:space="preserve"> </w:t>
            </w:r>
            <w:r w:rsidRPr="00DB3228">
              <w:t>natomiast specyfikacja techniczna odnosi się do blachy tytan-cynk.</w:t>
            </w:r>
          </w:p>
          <w:p w14:paraId="16B698B5" w14:textId="77777777" w:rsidR="00A76A82" w:rsidRPr="00DB3228" w:rsidRDefault="00A76A82" w:rsidP="00A448F6">
            <w:pPr>
              <w:spacing w:line="360" w:lineRule="auto"/>
              <w:ind w:left="30" w:right="-72"/>
              <w:jc w:val="both"/>
            </w:pPr>
            <w:r w:rsidRPr="00DB3228">
              <w:t>Prosimy o jednoznaczne wskazanie, który z materiałów należy przyjąć do wyceny oraz realizacji robót.</w:t>
            </w:r>
          </w:p>
          <w:p w14:paraId="6D71C83B" w14:textId="58654DCF" w:rsidR="00A76A82" w:rsidRPr="00DB3228" w:rsidRDefault="00A76A82" w:rsidP="00A448F6">
            <w:pPr>
              <w:spacing w:line="360" w:lineRule="auto"/>
              <w:ind w:left="30" w:right="-72"/>
              <w:jc w:val="both"/>
            </w:pPr>
            <w:r w:rsidRPr="00DB3228">
              <w:t>3.</w:t>
            </w:r>
            <w:r w:rsidR="00A448F6">
              <w:t xml:space="preserve"> </w:t>
            </w:r>
            <w:r w:rsidRPr="00DB3228">
              <w:t>Rozbieżność w rodzaju materiału na obróbki blacharskie</w:t>
            </w:r>
          </w:p>
          <w:p w14:paraId="578C1B7F" w14:textId="55EE2921" w:rsidR="00A76A82" w:rsidRPr="00DB3228" w:rsidRDefault="00A448F6" w:rsidP="00A448F6">
            <w:pPr>
              <w:spacing w:line="360" w:lineRule="auto"/>
              <w:ind w:left="30" w:right="-72"/>
              <w:jc w:val="both"/>
            </w:pPr>
            <w:r>
              <w:t xml:space="preserve">o  </w:t>
            </w:r>
            <w:r w:rsidR="00A76A82" w:rsidRPr="00DB3228">
              <w:t>Dokumentacja projektowa przewiduje użycie blachy powlekanej,</w:t>
            </w:r>
          </w:p>
          <w:p w14:paraId="01F525D1" w14:textId="7EC5D344" w:rsidR="00A76A82" w:rsidRPr="00DB3228" w:rsidRDefault="00A76A82" w:rsidP="00A448F6">
            <w:pPr>
              <w:spacing w:line="360" w:lineRule="auto"/>
              <w:ind w:left="30" w:right="-72"/>
              <w:jc w:val="both"/>
            </w:pPr>
            <w:r w:rsidRPr="00DB3228">
              <w:t>o</w:t>
            </w:r>
            <w:r w:rsidR="00A448F6">
              <w:t xml:space="preserve"> </w:t>
            </w:r>
            <w:r w:rsidRPr="00DB3228">
              <w:t>natomiast w specyfikacji wskazano blachę ocynkowaną.</w:t>
            </w:r>
          </w:p>
          <w:p w14:paraId="34B8786D" w14:textId="77777777" w:rsidR="00A76A82" w:rsidRPr="00DB3228" w:rsidRDefault="00A76A82" w:rsidP="00A448F6">
            <w:pPr>
              <w:spacing w:line="360" w:lineRule="auto"/>
              <w:ind w:left="30" w:right="-72"/>
              <w:jc w:val="both"/>
            </w:pPr>
            <w:r w:rsidRPr="00DB3228">
              <w:lastRenderedPageBreak/>
              <w:t>Prosimy o wskazanie, jaki materiał należy przyjąć do wyceny obróbek blacharskich.</w:t>
            </w:r>
          </w:p>
          <w:p w14:paraId="6559D0CB" w14:textId="5F685FF9" w:rsidR="00A76A82" w:rsidRPr="00DB3228" w:rsidRDefault="00A76A82" w:rsidP="00A448F6">
            <w:pPr>
              <w:spacing w:line="360" w:lineRule="auto"/>
              <w:ind w:left="30" w:right="-72"/>
              <w:jc w:val="both"/>
            </w:pPr>
            <w:r w:rsidRPr="00DB3228">
              <w:t>4.Weryfikacja i ujednolicenie dokumentacji</w:t>
            </w:r>
          </w:p>
          <w:p w14:paraId="41ABF162" w14:textId="77777777" w:rsidR="00A76A82" w:rsidRPr="00DB3228" w:rsidRDefault="00A76A82" w:rsidP="00A448F6">
            <w:pPr>
              <w:spacing w:line="360" w:lineRule="auto"/>
              <w:ind w:left="30" w:right="-72"/>
              <w:jc w:val="both"/>
            </w:pPr>
            <w:r w:rsidRPr="00DB3228">
              <w:t>Zwracamy się z prośbą o weryfikację dokumentu „Szczegółowa Specyfikacja Techniczna Wykonania i Odbioru Robót Budowlanych” w zakresie zgodności z dokumentacją projektową, a w razie potrzeby – o naniesienie korekt w celu usunięcia rozbieżności.</w:t>
            </w:r>
          </w:p>
          <w:p w14:paraId="5B647315" w14:textId="0857F01C" w:rsidR="00A76A82" w:rsidRPr="00DB3228" w:rsidRDefault="00A76A82" w:rsidP="00A448F6">
            <w:pPr>
              <w:spacing w:line="360" w:lineRule="auto"/>
              <w:ind w:left="30" w:right="-72"/>
              <w:jc w:val="both"/>
            </w:pPr>
            <w:r w:rsidRPr="00DB3228">
              <w:t>5.Proszę o udostępnienie zestawienia konstrukcji więźby dachowej.</w:t>
            </w:r>
          </w:p>
          <w:p w14:paraId="0965260F" w14:textId="4AD05339" w:rsidR="00A76A82" w:rsidRPr="00DB3228" w:rsidRDefault="00A76A82" w:rsidP="00A448F6">
            <w:pPr>
              <w:spacing w:line="360" w:lineRule="auto"/>
              <w:ind w:left="30" w:right="-72"/>
              <w:jc w:val="both"/>
            </w:pPr>
            <w:r w:rsidRPr="00DB3228">
              <w:t>6.Zwracamy się z uprzejmą prośbą o przesunięcie terminu składania ofert o co najmniej 7 dni. W celu przygotowania rzetelnej i kompletnej oferty niezbędne będzie również dokładne przeanalizowanie i uwzględnienie w wycenie udzielonych przez Państwo odpowiedzi na pytania oferentów oraz potrzebny czas na uzyskanie ofert od kontrahentów i przeanalizowanie obszernej dokumentacji. Zważywszy na powyższe, prosimy o pozytywne ustosunkowanie się do naszej prośby. Przesunięcie terminu składania ofert pozwoli potencjalnym oferentom na przygotowanie wiarygodnych i konkurencyjnych ofert.</w:t>
            </w:r>
          </w:p>
          <w:p w14:paraId="0871CF2A" w14:textId="77777777" w:rsidR="00A76A82" w:rsidRDefault="00A76A82" w:rsidP="00A448F6">
            <w:pPr>
              <w:spacing w:line="276" w:lineRule="auto"/>
              <w:ind w:left="30" w:right="-72"/>
              <w:rPr>
                <w:b/>
                <w:bCs/>
              </w:rPr>
            </w:pPr>
            <w:r w:rsidRPr="00DB3228">
              <w:rPr>
                <w:b/>
                <w:bCs/>
              </w:rPr>
              <w:t>Stanowisko (wyjaśnienie) Zamawiającego:</w:t>
            </w:r>
          </w:p>
          <w:p w14:paraId="5A2C7B3E" w14:textId="77777777" w:rsidR="00E84C41" w:rsidRPr="00E84C41" w:rsidRDefault="00E84C41" w:rsidP="00E84C41">
            <w:pPr>
              <w:spacing w:line="276" w:lineRule="auto"/>
              <w:ind w:left="30" w:right="-72"/>
            </w:pPr>
            <w:r w:rsidRPr="00E84C41">
              <w:t>Ad.1. Dopuszcza się zastosowanie deskowania pełnego oraz dopuszcza się zastosowanie paneli na „klik” o wyglądzie blachy na „rąbek stojący”.</w:t>
            </w:r>
          </w:p>
          <w:p w14:paraId="7780E92A" w14:textId="77777777" w:rsidR="00E84C41" w:rsidRPr="00E84C41" w:rsidRDefault="00E84C41" w:rsidP="00E84C41">
            <w:pPr>
              <w:spacing w:line="276" w:lineRule="auto"/>
              <w:ind w:left="30" w:right="-72"/>
            </w:pPr>
          </w:p>
          <w:p w14:paraId="23738827" w14:textId="77777777" w:rsidR="00E84C41" w:rsidRPr="00E84C41" w:rsidRDefault="00E84C41" w:rsidP="00E84C41">
            <w:pPr>
              <w:spacing w:line="276" w:lineRule="auto"/>
              <w:ind w:right="-72"/>
            </w:pPr>
            <w:r w:rsidRPr="00E84C41">
              <w:t>Ad.2. Materiał pokrycia należy wykonać zgodnie z projektem.</w:t>
            </w:r>
          </w:p>
          <w:p w14:paraId="4EC682E4" w14:textId="1C209A01" w:rsidR="00E84C41" w:rsidRPr="00E84C41" w:rsidRDefault="00E84C41" w:rsidP="00E84C41">
            <w:pPr>
              <w:spacing w:line="276" w:lineRule="auto"/>
              <w:ind w:right="-72"/>
            </w:pPr>
          </w:p>
          <w:p w14:paraId="30984C15" w14:textId="77777777" w:rsidR="00E84C41" w:rsidRPr="00E84C41" w:rsidRDefault="00E84C41" w:rsidP="00E84C41">
            <w:pPr>
              <w:spacing w:line="276" w:lineRule="auto"/>
              <w:ind w:left="30" w:right="-72"/>
            </w:pPr>
            <w:r w:rsidRPr="00E84C41">
              <w:t>Ad.3. Obróbki blacharskie należy wykonać zgodnie z projektem.</w:t>
            </w:r>
          </w:p>
          <w:p w14:paraId="5DAB80A4" w14:textId="77777777" w:rsidR="00E84C41" w:rsidRPr="00E84C41" w:rsidRDefault="00E84C41" w:rsidP="00E84C41">
            <w:pPr>
              <w:spacing w:line="276" w:lineRule="auto"/>
              <w:ind w:left="30" w:right="-72"/>
            </w:pPr>
          </w:p>
          <w:p w14:paraId="3369213C" w14:textId="77777777" w:rsidR="00E84C41" w:rsidRPr="00E84C41" w:rsidRDefault="00E84C41" w:rsidP="00E84C41">
            <w:pPr>
              <w:spacing w:line="276" w:lineRule="auto"/>
              <w:ind w:left="30" w:right="-72"/>
            </w:pPr>
            <w:r w:rsidRPr="00E84C41">
              <w:t xml:space="preserve">Ad.4. W </w:t>
            </w:r>
            <w:proofErr w:type="spellStart"/>
            <w:r w:rsidRPr="00E84C41">
              <w:t>STWiORB</w:t>
            </w:r>
            <w:proofErr w:type="spellEnd"/>
            <w:r w:rsidRPr="00E84C41">
              <w:t xml:space="preserve"> opisane są warianty montażu, każdorazowo należy wykonać elementy zgodnie z projektem. Dokumentacja wykonawcza i budowlana jest dokumentacja nadrzędną dla wszystkich rozstrzygnięć.</w:t>
            </w:r>
          </w:p>
          <w:p w14:paraId="632CDC5A" w14:textId="77777777" w:rsidR="00E84C41" w:rsidRPr="00E84C41" w:rsidRDefault="00E84C41" w:rsidP="00E84C41">
            <w:pPr>
              <w:spacing w:line="276" w:lineRule="auto"/>
              <w:ind w:left="30" w:right="-72"/>
            </w:pPr>
          </w:p>
          <w:p w14:paraId="7FF57297" w14:textId="4F61871F" w:rsidR="00E84C41" w:rsidRPr="00E84C41" w:rsidRDefault="00E84C41" w:rsidP="00E84C41">
            <w:pPr>
              <w:spacing w:line="276" w:lineRule="auto"/>
              <w:ind w:left="30" w:right="-72"/>
            </w:pPr>
            <w:r w:rsidRPr="00E84C41">
              <w:t xml:space="preserve">Ad.5. Konstrukcje dachu należy wykonać zgodnie z projektem konstrukcji (rysunki </w:t>
            </w:r>
            <w:r>
              <w:t>zamieszczono na stronie prowadzonego postępowania</w:t>
            </w:r>
            <w:r w:rsidRPr="00E84C41">
              <w:t xml:space="preserve">). W projekcie zamieszczone są wszystkie niezbędne informacje. </w:t>
            </w:r>
          </w:p>
          <w:p w14:paraId="0639FFAC" w14:textId="77777777" w:rsidR="00E84C41" w:rsidRPr="00E84C41" w:rsidRDefault="00E84C41" w:rsidP="00E84C41">
            <w:pPr>
              <w:spacing w:line="276" w:lineRule="auto"/>
              <w:ind w:left="30" w:right="-72"/>
            </w:pPr>
          </w:p>
          <w:p w14:paraId="24F64F25" w14:textId="7C802171" w:rsidR="00E84C41" w:rsidRPr="00E84C41" w:rsidRDefault="00E84C41" w:rsidP="00E84C41">
            <w:pPr>
              <w:spacing w:line="276" w:lineRule="auto"/>
              <w:ind w:left="30" w:right="-72"/>
            </w:pPr>
            <w:r w:rsidRPr="00E84C41">
              <w:t xml:space="preserve">Ad.6. Zamawiający nie zmienia terminu składania ofert..   </w:t>
            </w:r>
          </w:p>
          <w:p w14:paraId="1846F61E" w14:textId="77777777" w:rsidR="00E84C41" w:rsidRPr="00E84C41" w:rsidRDefault="00E84C41" w:rsidP="00E84C41">
            <w:pPr>
              <w:spacing w:line="276" w:lineRule="auto"/>
              <w:ind w:left="30" w:right="-72"/>
            </w:pPr>
          </w:p>
          <w:p w14:paraId="63A28BD8" w14:textId="77777777" w:rsidR="00A448F6" w:rsidRPr="00DB3228" w:rsidRDefault="00A448F6" w:rsidP="00A448F6">
            <w:pPr>
              <w:spacing w:line="276" w:lineRule="auto"/>
              <w:ind w:left="30" w:right="-72"/>
              <w:rPr>
                <w:b/>
                <w:bCs/>
              </w:rPr>
            </w:pPr>
          </w:p>
          <w:p w14:paraId="24738C3C" w14:textId="05F46B88" w:rsidR="00AF29E2" w:rsidRPr="006814BE" w:rsidRDefault="00AF29E2" w:rsidP="00AF29E2">
            <w:pPr>
              <w:jc w:val="both"/>
            </w:pPr>
            <w:r>
              <w:t>Na stronie prowadzonego postępowania zamieszczono folder: „ Załączniki do wyjaśnienia treści SWZ nr 11”</w:t>
            </w:r>
          </w:p>
          <w:p w14:paraId="11253D33" w14:textId="1F3ECCF6" w:rsidR="00A76A82" w:rsidRPr="00DB3228" w:rsidRDefault="00A76A82" w:rsidP="00A448F6">
            <w:pPr>
              <w:spacing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7119AEC1" w14:textId="77777777" w:rsidR="00BE7BFD" w:rsidRPr="00DB3228" w:rsidRDefault="00BE7BFD" w:rsidP="00520165">
      <w:pPr>
        <w:jc w:val="both"/>
      </w:pPr>
    </w:p>
    <w:p w14:paraId="425544B7" w14:textId="04BD6B54" w:rsidR="006D4AB3" w:rsidRPr="00DB3228" w:rsidRDefault="006D4AB3" w:rsidP="00D8461B">
      <w:pPr>
        <w:spacing w:before="120" w:after="120" w:line="360" w:lineRule="auto"/>
        <w:ind w:left="567"/>
        <w:jc w:val="right"/>
      </w:pPr>
    </w:p>
    <w:sectPr w:rsidR="006D4AB3" w:rsidRPr="00DB3228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4D4D0" w14:textId="77777777" w:rsidR="009A677F" w:rsidRDefault="009A677F">
      <w:r>
        <w:separator/>
      </w:r>
    </w:p>
  </w:endnote>
  <w:endnote w:type="continuationSeparator" w:id="0">
    <w:p w14:paraId="5066BC00" w14:textId="77777777" w:rsidR="009A677F" w:rsidRDefault="009A6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76BD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819A9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A4B76" w14:textId="38157D5A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37AA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742D6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FDD9C0" w14:textId="77777777" w:rsidR="006D4AB3" w:rsidRDefault="006D4AB3">
    <w:pPr>
      <w:pStyle w:val="Stopka"/>
      <w:tabs>
        <w:tab w:val="clear" w:pos="4536"/>
        <w:tab w:val="left" w:pos="6237"/>
      </w:tabs>
    </w:pPr>
  </w:p>
  <w:p w14:paraId="679769B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48B18" w14:textId="77777777" w:rsidR="009A677F" w:rsidRDefault="009A677F">
      <w:r>
        <w:separator/>
      </w:r>
    </w:p>
  </w:footnote>
  <w:footnote w:type="continuationSeparator" w:id="0">
    <w:p w14:paraId="2A1B7397" w14:textId="77777777" w:rsidR="009A677F" w:rsidRDefault="009A6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4526E" w14:textId="77777777" w:rsidR="00A76A82" w:rsidRDefault="00A76A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7B011" w14:textId="77777777" w:rsidR="00A76A82" w:rsidRDefault="00A76A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1BB10" w14:textId="77777777" w:rsidR="00A76A82" w:rsidRDefault="00A76A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952D75"/>
    <w:multiLevelType w:val="hybridMultilevel"/>
    <w:tmpl w:val="13DA1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25019071">
    <w:abstractNumId w:val="3"/>
  </w:num>
  <w:num w:numId="2" w16cid:durableId="471559744">
    <w:abstractNumId w:val="7"/>
  </w:num>
  <w:num w:numId="3" w16cid:durableId="1692729789">
    <w:abstractNumId w:val="2"/>
  </w:num>
  <w:num w:numId="4" w16cid:durableId="1351420194">
    <w:abstractNumId w:val="6"/>
  </w:num>
  <w:num w:numId="5" w16cid:durableId="2107993189">
    <w:abstractNumId w:val="0"/>
  </w:num>
  <w:num w:numId="6" w16cid:durableId="692613276">
    <w:abstractNumId w:val="1"/>
  </w:num>
  <w:num w:numId="7" w16cid:durableId="1391424208">
    <w:abstractNumId w:val="5"/>
  </w:num>
  <w:num w:numId="8" w16cid:durableId="19227112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677F"/>
    <w:rsid w:val="00031374"/>
    <w:rsid w:val="000A1097"/>
    <w:rsid w:val="000E2A8F"/>
    <w:rsid w:val="0012774F"/>
    <w:rsid w:val="00144B7A"/>
    <w:rsid w:val="00180C6E"/>
    <w:rsid w:val="0029606A"/>
    <w:rsid w:val="00447997"/>
    <w:rsid w:val="004848F3"/>
    <w:rsid w:val="004948D4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A677F"/>
    <w:rsid w:val="00A448F6"/>
    <w:rsid w:val="00A76A82"/>
    <w:rsid w:val="00A905AC"/>
    <w:rsid w:val="00AF29E2"/>
    <w:rsid w:val="00BA6584"/>
    <w:rsid w:val="00BE7BFD"/>
    <w:rsid w:val="00C370F2"/>
    <w:rsid w:val="00C44EEC"/>
    <w:rsid w:val="00C46732"/>
    <w:rsid w:val="00D22FFA"/>
    <w:rsid w:val="00D8461B"/>
    <w:rsid w:val="00D915F2"/>
    <w:rsid w:val="00DB3228"/>
    <w:rsid w:val="00DF32E8"/>
    <w:rsid w:val="00DF53CA"/>
    <w:rsid w:val="00E21B49"/>
    <w:rsid w:val="00E2789F"/>
    <w:rsid w:val="00E72428"/>
    <w:rsid w:val="00E74BC3"/>
    <w:rsid w:val="00E84C41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538E5B"/>
  <w15:chartTrackingRefBased/>
  <w15:docId w15:val="{4A8CF02F-8242-46BA-BF44-7A16E62DB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461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2025-07-10T11:40:00Z</cp:lastPrinted>
  <dcterms:created xsi:type="dcterms:W3CDTF">2025-07-10T11:40:00Z</dcterms:created>
  <dcterms:modified xsi:type="dcterms:W3CDTF">2025-07-10T11:40:00Z</dcterms:modified>
</cp:coreProperties>
</file>