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B84904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84904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B84904">
        <w:rPr>
          <w:rFonts w:ascii="Times New Roman" w:hAnsi="Times New Roman"/>
          <w:sz w:val="24"/>
          <w:szCs w:val="24"/>
        </w:rPr>
        <w:t>1</w:t>
      </w:r>
    </w:p>
    <w:p w:rsidR="008D2AB8" w:rsidRPr="00B8490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B84904">
        <w:rPr>
          <w:b/>
        </w:rPr>
        <w:t>FORMULARZ OFERTY</w:t>
      </w:r>
    </w:p>
    <w:p w:rsidR="008D2AB8" w:rsidRPr="00B84904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6E1C88" w:rsidRPr="00FA50AF" w:rsidRDefault="006E1C88" w:rsidP="006E1C88">
      <w:pPr>
        <w:tabs>
          <w:tab w:val="right" w:pos="8222"/>
        </w:tabs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F476BB" w:rsidRPr="00F476BB" w:rsidRDefault="00F476BB" w:rsidP="008D2AB8">
      <w:pPr>
        <w:ind w:right="-110"/>
        <w:rPr>
          <w:b/>
        </w:rPr>
      </w:pPr>
      <w:r w:rsidRPr="00F476BB">
        <w:rPr>
          <w:b/>
        </w:rPr>
        <w:t>Akademia Górniczo - Hutnicza</w:t>
      </w:r>
    </w:p>
    <w:p w:rsidR="00F476BB" w:rsidRPr="00F476BB" w:rsidRDefault="00F476BB" w:rsidP="008D2AB8">
      <w:pPr>
        <w:ind w:right="-110"/>
        <w:rPr>
          <w:b/>
        </w:rPr>
      </w:pPr>
      <w:r w:rsidRPr="00F476BB">
        <w:rPr>
          <w:b/>
        </w:rPr>
        <w:t>im. Stanisława Staszica w Krakowie</w:t>
      </w:r>
    </w:p>
    <w:p w:rsidR="008D2AB8" w:rsidRDefault="00F476BB" w:rsidP="008D2AB8">
      <w:pPr>
        <w:ind w:right="-110"/>
        <w:rPr>
          <w:b/>
        </w:rPr>
      </w:pPr>
      <w:r w:rsidRPr="00F476BB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F476BB" w:rsidP="008D2AB8">
      <w:pPr>
        <w:ind w:right="-110"/>
        <w:rPr>
          <w:b/>
        </w:rPr>
      </w:pPr>
      <w:r w:rsidRPr="00F476BB">
        <w:rPr>
          <w:b/>
        </w:rPr>
        <w:t>Al. Mickiewicza</w:t>
      </w:r>
      <w:r w:rsidR="008D2AB8">
        <w:rPr>
          <w:b/>
        </w:rPr>
        <w:t xml:space="preserve"> </w:t>
      </w:r>
      <w:r w:rsidRPr="00F476BB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F476BB" w:rsidP="008D2AB8">
      <w:pPr>
        <w:rPr>
          <w:b/>
        </w:rPr>
      </w:pPr>
      <w:r w:rsidRPr="00F476BB">
        <w:rPr>
          <w:b/>
        </w:rPr>
        <w:t>30-059</w:t>
      </w:r>
      <w:r w:rsidR="008D2AB8">
        <w:rPr>
          <w:b/>
        </w:rPr>
        <w:t xml:space="preserve"> </w:t>
      </w:r>
      <w:r w:rsidRPr="00F476BB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476BB" w:rsidRPr="00F476BB">
        <w:rPr>
          <w:b/>
        </w:rPr>
        <w:t>Sukcesywna dostawa wody mineralnej w opakowaniach jednostkowych dla wszystkich jednostek AGH - DE-dzp.272-282/25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B84904" w:rsidRDefault="00B84904" w:rsidP="00B8490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 PLN</w:t>
      </w:r>
    </w:p>
    <w:p w:rsidR="00B84904" w:rsidRDefault="00B84904" w:rsidP="00B84904">
      <w:pPr>
        <w:widowControl w:val="0"/>
        <w:ind w:right="1"/>
        <w:rPr>
          <w:b/>
          <w:sz w:val="22"/>
          <w:szCs w:val="22"/>
        </w:rPr>
      </w:pPr>
    </w:p>
    <w:p w:rsidR="00B84904" w:rsidRDefault="00B84904" w:rsidP="00B8490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 PLN</w:t>
      </w:r>
    </w:p>
    <w:p w:rsidR="00B84904" w:rsidRDefault="00B84904" w:rsidP="00B84904">
      <w:pPr>
        <w:widowControl w:val="0"/>
        <w:ind w:right="1"/>
        <w:jc w:val="both"/>
        <w:rPr>
          <w:b/>
          <w:sz w:val="22"/>
          <w:szCs w:val="22"/>
        </w:rPr>
      </w:pPr>
    </w:p>
    <w:p w:rsidR="00B84904" w:rsidRDefault="00B84904" w:rsidP="00B8490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B84904" w:rsidRDefault="00B84904" w:rsidP="00B84904">
      <w:pPr>
        <w:widowControl w:val="0"/>
        <w:ind w:right="1"/>
        <w:jc w:val="both"/>
        <w:rPr>
          <w:b/>
          <w:sz w:val="22"/>
          <w:szCs w:val="22"/>
        </w:rPr>
      </w:pPr>
    </w:p>
    <w:p w:rsidR="00B84904" w:rsidRDefault="00B84904" w:rsidP="00B8490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:rsidR="00B84904" w:rsidRDefault="00B84904" w:rsidP="00B84904">
      <w:pPr>
        <w:pStyle w:val="Tekstpodstawowy"/>
        <w:spacing w:line="240" w:lineRule="auto"/>
        <w:rPr>
          <w:sz w:val="22"/>
          <w:szCs w:val="22"/>
        </w:rPr>
      </w:pPr>
    </w:p>
    <w:p w:rsidR="008D286E" w:rsidRDefault="00B84904" w:rsidP="00B8490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 w:rsidR="008D286E">
        <w:rPr>
          <w:b/>
          <w:sz w:val="22"/>
          <w:szCs w:val="22"/>
        </w:rPr>
        <w:t>do 4 dni roboczych od momentu złożenia zamówienia cząstkowego.</w:t>
      </w:r>
    </w:p>
    <w:p w:rsidR="00B84904" w:rsidRPr="008D286E" w:rsidRDefault="008D286E" w:rsidP="00B84904">
      <w:pPr>
        <w:widowControl w:val="0"/>
        <w:spacing w:line="264" w:lineRule="auto"/>
        <w:ind w:right="1"/>
        <w:jc w:val="both"/>
        <w:rPr>
          <w:b/>
        </w:rPr>
      </w:pPr>
      <w:r w:rsidRPr="008D286E">
        <w:rPr>
          <w:b/>
        </w:rPr>
        <w:t xml:space="preserve">Okres obowiązywania umowy: </w:t>
      </w:r>
      <w:r w:rsidR="00B84904" w:rsidRPr="008D286E">
        <w:rPr>
          <w:b/>
        </w:rPr>
        <w:t>12 miesięcy od daty podpisania umowy.</w:t>
      </w:r>
    </w:p>
    <w:p w:rsidR="00B84904" w:rsidRDefault="00B84904" w:rsidP="00B84904">
      <w:pPr>
        <w:widowControl w:val="0"/>
        <w:ind w:right="1"/>
        <w:jc w:val="both"/>
        <w:rPr>
          <w:b/>
          <w:sz w:val="22"/>
          <w:szCs w:val="22"/>
        </w:rPr>
      </w:pPr>
    </w:p>
    <w:p w:rsidR="00B84904" w:rsidRDefault="00B84904" w:rsidP="00B8490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B84904" w:rsidRDefault="00B84904" w:rsidP="00B8490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cząstkowej przez Zamawiającego na rachunek Wykonawcy zawarty na dzień zlecenia przelewu w wykazie podmiotów, o których mowa w art. 96b ust. 1) Ustawy o podatku od towarów i usług.</w:t>
      </w:r>
    </w:p>
    <w:p w:rsidR="00B84904" w:rsidRDefault="00B84904" w:rsidP="00B84904">
      <w:pPr>
        <w:rPr>
          <w:b/>
          <w:sz w:val="22"/>
          <w:szCs w:val="22"/>
          <w:u w:val="single"/>
        </w:rPr>
      </w:pPr>
    </w:p>
    <w:p w:rsidR="00B84904" w:rsidRDefault="00B84904" w:rsidP="00B8490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84904" w:rsidRDefault="00B84904" w:rsidP="00B8490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84904" w:rsidRDefault="00B84904" w:rsidP="00B849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84904" w:rsidRDefault="00B84904" w:rsidP="00B849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1B4F">
        <w:rPr>
          <w:b/>
          <w:color w:val="000000"/>
        </w:rPr>
        <w:t xml:space="preserve">Oświadczamy, że dostarczana woda spełnia wymagania </w:t>
      </w:r>
      <w:r w:rsidRPr="008C1B4F">
        <w:rPr>
          <w:b/>
        </w:rPr>
        <w:t xml:space="preserve">określone w Rozporządzeniu Ministra Zdrowia z dnia 31 marca 2011 r. w sprawie naturalnych wód mineralnych, naturalnych wód źródlanych i wód stołowych (Dz.U. 2011 nr 85 poz. 466 z </w:t>
      </w:r>
      <w:proofErr w:type="spellStart"/>
      <w:r w:rsidRPr="008C1B4F">
        <w:rPr>
          <w:b/>
        </w:rPr>
        <w:t>późn</w:t>
      </w:r>
      <w:proofErr w:type="spellEnd"/>
      <w:r w:rsidRPr="008C1B4F">
        <w:rPr>
          <w:b/>
        </w:rPr>
        <w:t xml:space="preserve">. zm.), oraz wymogi określone w Rozporządzeniu Ministra Zdrowia w sprawie szczególnych warunków sanitarnych oraz wymagań w zakresie przestrzegania zasad higieny w procesie produkcji lub w obrocie naturalnymi wodami mineralnymi i naturalnymi wodami źródlanymi. </w:t>
      </w:r>
    </w:p>
    <w:p w:rsidR="00B84904" w:rsidRPr="008C1B4F" w:rsidRDefault="00B84904" w:rsidP="00B849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8C1B4F">
        <w:rPr>
          <w:b/>
        </w:rPr>
        <w:t xml:space="preserve">Oświadczamy, że okres przydatności do spożycia dla wody mineralnej nie będzie krótszy niż </w:t>
      </w:r>
      <w:r w:rsidR="00516FA6">
        <w:rPr>
          <w:b/>
        </w:rPr>
        <w:t>6</w:t>
      </w:r>
      <w:bookmarkStart w:id="0" w:name="_GoBack"/>
      <w:bookmarkEnd w:id="0"/>
      <w:r w:rsidRPr="008C1B4F">
        <w:rPr>
          <w:b/>
        </w:rPr>
        <w:t xml:space="preserve"> miesięcy, licząc od daty odbioru zamówienia cząstkowego.</w:t>
      </w:r>
    </w:p>
    <w:p w:rsidR="00B84904" w:rsidRDefault="00B84904" w:rsidP="00B849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84904" w:rsidRDefault="00B84904" w:rsidP="00B849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4904" w:rsidRDefault="00B84904" w:rsidP="00B849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4904" w:rsidRDefault="00B84904" w:rsidP="00B849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B84904" w:rsidTr="00F007D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904" w:rsidRDefault="00B84904" w:rsidP="00F007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904" w:rsidRDefault="00B84904" w:rsidP="00F007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84904" w:rsidRDefault="00B84904" w:rsidP="00F007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4904" w:rsidRDefault="00B84904" w:rsidP="00F007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84904" w:rsidTr="00F007D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904" w:rsidRDefault="00B84904" w:rsidP="00F007D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904" w:rsidRDefault="00B84904" w:rsidP="00F007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904" w:rsidRDefault="00B84904" w:rsidP="00F007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84904" w:rsidTr="00F007D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904" w:rsidRDefault="00B84904" w:rsidP="00F007D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904" w:rsidRDefault="00B84904" w:rsidP="00F007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904" w:rsidRDefault="00B84904" w:rsidP="00F007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B84904" w:rsidRDefault="00B84904" w:rsidP="00B849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84904" w:rsidRDefault="00B84904" w:rsidP="00B8490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84904" w:rsidRDefault="00B84904" w:rsidP="00B849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B84904" w:rsidRDefault="00B84904" w:rsidP="00B849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B84904" w:rsidRDefault="00B84904" w:rsidP="00B849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B84904" w:rsidRDefault="00B84904" w:rsidP="00B849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84904" w:rsidRDefault="00B84904" w:rsidP="00B8490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4904" w:rsidRDefault="00B84904" w:rsidP="00B849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84904" w:rsidRDefault="00B84904" w:rsidP="00B849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84904" w:rsidRDefault="00B84904" w:rsidP="00B849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84904" w:rsidRDefault="00B84904" w:rsidP="00B849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4904" w:rsidRDefault="00B84904" w:rsidP="00B849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84904" w:rsidRDefault="00B84904" w:rsidP="00B849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84904" w:rsidRDefault="00B84904" w:rsidP="00B84904">
      <w:pPr>
        <w:ind w:left="1440"/>
        <w:jc w:val="both"/>
        <w:rPr>
          <w:sz w:val="22"/>
          <w:szCs w:val="22"/>
        </w:rPr>
      </w:pPr>
    </w:p>
    <w:p w:rsidR="00B84904" w:rsidRDefault="00B84904" w:rsidP="00B84904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07D" w:rsidRDefault="0009207D">
      <w:r>
        <w:separator/>
      </w:r>
    </w:p>
  </w:endnote>
  <w:endnote w:type="continuationSeparator" w:id="0">
    <w:p w:rsidR="0009207D" w:rsidRDefault="0009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6BB" w:rsidRDefault="00F476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6BB" w:rsidRDefault="00F47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07D" w:rsidRDefault="0009207D">
      <w:r>
        <w:separator/>
      </w:r>
    </w:p>
  </w:footnote>
  <w:footnote w:type="continuationSeparator" w:id="0">
    <w:p w:rsidR="0009207D" w:rsidRDefault="00092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6BB" w:rsidRDefault="00F47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6BB" w:rsidRDefault="00F47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07D"/>
    <w:rsid w:val="00012286"/>
    <w:rsid w:val="000704FC"/>
    <w:rsid w:val="00071CCC"/>
    <w:rsid w:val="0009207D"/>
    <w:rsid w:val="000B731D"/>
    <w:rsid w:val="000D6134"/>
    <w:rsid w:val="000E09C7"/>
    <w:rsid w:val="000F6589"/>
    <w:rsid w:val="00106636"/>
    <w:rsid w:val="00116EC6"/>
    <w:rsid w:val="001801DD"/>
    <w:rsid w:val="001A5751"/>
    <w:rsid w:val="001D4612"/>
    <w:rsid w:val="00207E98"/>
    <w:rsid w:val="002723B0"/>
    <w:rsid w:val="00315A4A"/>
    <w:rsid w:val="004B7300"/>
    <w:rsid w:val="004C6753"/>
    <w:rsid w:val="00516FA6"/>
    <w:rsid w:val="00595C87"/>
    <w:rsid w:val="005D2C65"/>
    <w:rsid w:val="005D4B53"/>
    <w:rsid w:val="005E6D94"/>
    <w:rsid w:val="0063384F"/>
    <w:rsid w:val="00643C6F"/>
    <w:rsid w:val="00646202"/>
    <w:rsid w:val="0065290F"/>
    <w:rsid w:val="006815F6"/>
    <w:rsid w:val="006E1C88"/>
    <w:rsid w:val="007748F0"/>
    <w:rsid w:val="007A4321"/>
    <w:rsid w:val="00833933"/>
    <w:rsid w:val="00853083"/>
    <w:rsid w:val="008B2F0C"/>
    <w:rsid w:val="008B4928"/>
    <w:rsid w:val="008D286E"/>
    <w:rsid w:val="008D2AB8"/>
    <w:rsid w:val="008F1C66"/>
    <w:rsid w:val="00970FE4"/>
    <w:rsid w:val="00A0022B"/>
    <w:rsid w:val="00A346FE"/>
    <w:rsid w:val="00A47B4D"/>
    <w:rsid w:val="00A83018"/>
    <w:rsid w:val="00B774DC"/>
    <w:rsid w:val="00B8490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76B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B8293"/>
  <w15:chartTrackingRefBased/>
  <w15:docId w15:val="{2E156023-734C-4A63-B13B-8261C613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9D81A-8EBF-4191-8156-41B1C9315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590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7</cp:revision>
  <cp:lastPrinted>1899-12-31T23:00:00Z</cp:lastPrinted>
  <dcterms:created xsi:type="dcterms:W3CDTF">2025-05-22T09:25:00Z</dcterms:created>
  <dcterms:modified xsi:type="dcterms:W3CDTF">2025-05-29T08:08:00Z</dcterms:modified>
</cp:coreProperties>
</file>