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1ACB270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0954CC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553DA6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553DA6">
        <w:rPr>
          <w:sz w:val="22"/>
          <w:szCs w:val="22"/>
        </w:rPr>
        <w:t>16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91CA50B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553DA6">
        <w:rPr>
          <w:b/>
          <w:bCs/>
          <w:sz w:val="22"/>
          <w:szCs w:val="22"/>
        </w:rPr>
        <w:t>257</w:t>
      </w:r>
      <w:r w:rsidRPr="004F5340">
        <w:rPr>
          <w:b/>
          <w:bCs/>
          <w:sz w:val="22"/>
          <w:szCs w:val="22"/>
        </w:rPr>
        <w:t>/2</w:t>
      </w:r>
      <w:r w:rsidR="00553DA6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4B8EF490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553DA6" w:rsidRPr="00553DA6">
        <w:rPr>
          <w:b/>
          <w:bCs/>
          <w:sz w:val="22"/>
          <w:szCs w:val="22"/>
        </w:rPr>
        <w:t>Dostaw</w:t>
      </w:r>
      <w:r w:rsidR="00553DA6">
        <w:rPr>
          <w:b/>
          <w:bCs/>
          <w:sz w:val="22"/>
          <w:szCs w:val="22"/>
        </w:rPr>
        <w:t>ę</w:t>
      </w:r>
      <w:r w:rsidR="00553DA6" w:rsidRPr="00553DA6">
        <w:rPr>
          <w:b/>
          <w:bCs/>
          <w:sz w:val="22"/>
          <w:szCs w:val="22"/>
        </w:rPr>
        <w:t xml:space="preserve"> mieszadeł magnetycznych na potrzeby </w:t>
      </w:r>
      <w:proofErr w:type="spellStart"/>
      <w:r w:rsidR="00553DA6" w:rsidRPr="00553DA6">
        <w:rPr>
          <w:b/>
          <w:bCs/>
          <w:sz w:val="22"/>
          <w:szCs w:val="22"/>
        </w:rPr>
        <w:t>WEiP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553DA6">
        <w:rPr>
          <w:b/>
          <w:sz w:val="22"/>
          <w:szCs w:val="22"/>
        </w:rPr>
        <w:t>25</w:t>
      </w:r>
      <w:r w:rsidR="000954CC">
        <w:rPr>
          <w:b/>
          <w:sz w:val="22"/>
          <w:szCs w:val="22"/>
        </w:rPr>
        <w:t>7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553DA6">
        <w:rPr>
          <w:b/>
          <w:sz w:val="22"/>
          <w:szCs w:val="22"/>
        </w:rPr>
        <w:t>5</w:t>
      </w:r>
      <w:r w:rsidRPr="00B24B9D">
        <w:rPr>
          <w:b/>
          <w:sz w:val="22"/>
          <w:szCs w:val="22"/>
        </w:rPr>
        <w:t>.</w:t>
      </w: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71C86EC1" w14:textId="38B697E0" w:rsidR="00B1735A" w:rsidRDefault="00553DA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553DA6">
        <w:rPr>
          <w:bCs/>
          <w:sz w:val="22"/>
          <w:szCs w:val="22"/>
        </w:rPr>
        <w:t xml:space="preserve">Czy zamawiający dopuści urządzenia posiadające regulację obrotów w zakresie 100 - 1400 </w:t>
      </w:r>
      <w:proofErr w:type="spellStart"/>
      <w:r w:rsidRPr="00553DA6">
        <w:rPr>
          <w:bCs/>
          <w:sz w:val="22"/>
          <w:szCs w:val="22"/>
        </w:rPr>
        <w:t>obr</w:t>
      </w:r>
      <w:proofErr w:type="spellEnd"/>
      <w:r w:rsidRPr="00553DA6">
        <w:rPr>
          <w:bCs/>
          <w:sz w:val="22"/>
          <w:szCs w:val="22"/>
        </w:rPr>
        <w:t>/min dla obu zadań przy zachowaniu pozostałych parametrów?</w:t>
      </w:r>
    </w:p>
    <w:p w14:paraId="5FB42657" w14:textId="77777777" w:rsidR="000E3526" w:rsidRDefault="000E352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484A4D4" w:rsidR="00195EEE" w:rsidRPr="00CE6442" w:rsidRDefault="00B1735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0D6DA5B6" w14:textId="03901A80" w:rsidR="00CE4CEE" w:rsidRDefault="00553DA6" w:rsidP="00024C4D">
      <w:pPr>
        <w:rPr>
          <w:sz w:val="22"/>
          <w:szCs w:val="22"/>
        </w:rPr>
      </w:pPr>
      <w:r w:rsidRPr="00553DA6">
        <w:rPr>
          <w:sz w:val="22"/>
          <w:szCs w:val="22"/>
        </w:rPr>
        <w:t xml:space="preserve">Tak zamawiający dopuści mieszadło o regulacji obrotów 100 – 1400 </w:t>
      </w:r>
      <w:proofErr w:type="spellStart"/>
      <w:r w:rsidRPr="00553DA6">
        <w:rPr>
          <w:sz w:val="22"/>
          <w:szCs w:val="22"/>
        </w:rPr>
        <w:t>obr</w:t>
      </w:r>
      <w:proofErr w:type="spellEnd"/>
      <w:r w:rsidRPr="00553DA6">
        <w:rPr>
          <w:sz w:val="22"/>
          <w:szCs w:val="22"/>
        </w:rPr>
        <w:t>/min przy zachowaniu wszystkich pozostałych parametrów</w:t>
      </w:r>
      <w:r>
        <w:rPr>
          <w:sz w:val="22"/>
          <w:szCs w:val="22"/>
        </w:rPr>
        <w:t xml:space="preserve">, a związku z tym </w:t>
      </w:r>
      <w:r w:rsidR="003E432D">
        <w:rPr>
          <w:sz w:val="22"/>
          <w:szCs w:val="22"/>
        </w:rPr>
        <w:t>wprowadza</w:t>
      </w:r>
      <w:r w:rsidR="000E3526">
        <w:rPr>
          <w:sz w:val="22"/>
          <w:szCs w:val="22"/>
        </w:rPr>
        <w:t xml:space="preserve"> </w:t>
      </w:r>
      <w:r w:rsidR="003E432D">
        <w:rPr>
          <w:sz w:val="22"/>
          <w:szCs w:val="22"/>
        </w:rPr>
        <w:t>następujące</w:t>
      </w:r>
      <w:r w:rsidR="000E3526">
        <w:rPr>
          <w:sz w:val="22"/>
          <w:szCs w:val="22"/>
        </w:rPr>
        <w:t xml:space="preserve"> zmiany</w:t>
      </w:r>
      <w:r>
        <w:rPr>
          <w:sz w:val="22"/>
          <w:szCs w:val="22"/>
        </w:rPr>
        <w:t xml:space="preserve"> pkt 2 OPZ w zakresie zadni</w:t>
      </w:r>
      <w:proofErr w:type="spellStart"/>
      <w:r>
        <w:rPr>
          <w:sz w:val="22"/>
          <w:szCs w:val="22"/>
        </w:rPr>
        <w:t>au</w:t>
      </w:r>
      <w:proofErr w:type="spellEnd"/>
      <w:r>
        <w:rPr>
          <w:sz w:val="22"/>
          <w:szCs w:val="22"/>
        </w:rPr>
        <w:t xml:space="preserve"> nr 1 i zadaniu nr 2</w:t>
      </w:r>
      <w:r w:rsidR="000E3526">
        <w:rPr>
          <w:sz w:val="22"/>
          <w:szCs w:val="22"/>
        </w:rPr>
        <w:t>:</w:t>
      </w:r>
    </w:p>
    <w:p w14:paraId="1706AE94" w14:textId="77777777" w:rsidR="00B1735A" w:rsidRDefault="00B1735A" w:rsidP="00024C4D">
      <w:pPr>
        <w:rPr>
          <w:sz w:val="22"/>
          <w:szCs w:val="22"/>
        </w:rPr>
      </w:pPr>
    </w:p>
    <w:p w14:paraId="1FFA69DA" w14:textId="482427AD" w:rsidR="00AB3AC1" w:rsidRDefault="00553DA6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553DA6">
        <w:rPr>
          <w:b/>
          <w:i/>
          <w:iCs/>
          <w:sz w:val="22"/>
          <w:szCs w:val="22"/>
        </w:rPr>
        <w:t>Przed zmianą</w:t>
      </w:r>
      <w:r>
        <w:rPr>
          <w:bCs/>
          <w:sz w:val="22"/>
          <w:szCs w:val="22"/>
        </w:rPr>
        <w:t>:</w:t>
      </w:r>
    </w:p>
    <w:p w14:paraId="11C18551" w14:textId="77777777" w:rsidR="00553DA6" w:rsidRDefault="00553DA6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B8E8A81" w14:textId="283EAA8E" w:rsidR="00553DA6" w:rsidRDefault="00553DA6" w:rsidP="00553DA6">
      <w:pPr>
        <w:spacing w:after="160" w:line="259" w:lineRule="auto"/>
        <w:jc w:val="both"/>
      </w:pPr>
      <w:r>
        <w:t>M</w:t>
      </w:r>
      <w:r w:rsidRPr="00227E6A">
        <w:t>ożliwoś</w:t>
      </w:r>
      <w:r>
        <w:t>ć</w:t>
      </w:r>
      <w:r w:rsidRPr="00227E6A">
        <w:t xml:space="preserve"> </w:t>
      </w:r>
      <w:r>
        <w:t xml:space="preserve">elektronicznej </w:t>
      </w:r>
      <w:r w:rsidRPr="00227E6A">
        <w:t xml:space="preserve">regulacji </w:t>
      </w:r>
      <w:r>
        <w:t xml:space="preserve">prędkości </w:t>
      </w:r>
      <w:r w:rsidRPr="00227E6A">
        <w:t xml:space="preserve">obrotowej w zakresie co najmniej </w:t>
      </w:r>
      <w:r>
        <w:t>50</w:t>
      </w:r>
      <w:r w:rsidRPr="00227E6A">
        <w:t xml:space="preserve"> – 1</w:t>
      </w:r>
      <w:r>
        <w:t>5</w:t>
      </w:r>
      <w:r w:rsidRPr="00227E6A">
        <w:t xml:space="preserve">00 </w:t>
      </w:r>
      <w:proofErr w:type="spellStart"/>
      <w:r w:rsidRPr="00227E6A">
        <w:t>obr</w:t>
      </w:r>
      <w:proofErr w:type="spellEnd"/>
      <w:r w:rsidRPr="00227E6A">
        <w:t>./min.</w:t>
      </w:r>
      <w:r>
        <w:t xml:space="preserve"> </w:t>
      </w:r>
      <w:r>
        <w:br/>
      </w:r>
      <w:r>
        <w:t xml:space="preserve">z dokładnością nastawy nie gorszą niż ±10 </w:t>
      </w:r>
      <w:proofErr w:type="spellStart"/>
      <w:r>
        <w:t>obr</w:t>
      </w:r>
      <w:proofErr w:type="spellEnd"/>
      <w:r>
        <w:t>./min.</w:t>
      </w:r>
    </w:p>
    <w:p w14:paraId="5A5C880E" w14:textId="40B861EB" w:rsidR="00A1005F" w:rsidRPr="00553DA6" w:rsidRDefault="00553DA6" w:rsidP="00A1005F">
      <w:pPr>
        <w:shd w:val="clear" w:color="auto" w:fill="FFFFFF"/>
        <w:spacing w:line="253" w:lineRule="atLeast"/>
        <w:jc w:val="both"/>
        <w:rPr>
          <w:b/>
          <w:i/>
          <w:iCs/>
          <w:sz w:val="22"/>
          <w:szCs w:val="22"/>
        </w:rPr>
      </w:pPr>
      <w:r w:rsidRPr="00553DA6">
        <w:rPr>
          <w:b/>
          <w:i/>
          <w:iCs/>
          <w:sz w:val="22"/>
          <w:szCs w:val="22"/>
        </w:rPr>
        <w:t>Po zmianie:</w:t>
      </w:r>
    </w:p>
    <w:p w14:paraId="184F9F0B" w14:textId="0721C622" w:rsidR="00553DA6" w:rsidRDefault="00553DA6" w:rsidP="00553DA6">
      <w:pPr>
        <w:spacing w:after="160" w:line="259" w:lineRule="auto"/>
        <w:jc w:val="both"/>
      </w:pPr>
      <w:r>
        <w:t>M</w:t>
      </w:r>
      <w:r w:rsidRPr="00227E6A">
        <w:t>ożliwoś</w:t>
      </w:r>
      <w:r>
        <w:t>ć</w:t>
      </w:r>
      <w:r w:rsidRPr="00227E6A">
        <w:t xml:space="preserve"> </w:t>
      </w:r>
      <w:r>
        <w:t xml:space="preserve">elektronicznej </w:t>
      </w:r>
      <w:r w:rsidRPr="00227E6A">
        <w:t xml:space="preserve">regulacji </w:t>
      </w:r>
      <w:r>
        <w:t xml:space="preserve">prędkości </w:t>
      </w:r>
      <w:r w:rsidRPr="00227E6A">
        <w:t xml:space="preserve">obrotowej w zakresie co najmniej </w:t>
      </w:r>
      <w:r w:rsidRPr="00553DA6">
        <w:rPr>
          <w:color w:val="FF0000"/>
        </w:rPr>
        <w:t>10</w:t>
      </w:r>
      <w:r w:rsidRPr="00553DA6">
        <w:rPr>
          <w:color w:val="FF0000"/>
        </w:rPr>
        <w:t>0 – 1</w:t>
      </w:r>
      <w:r w:rsidRPr="00553DA6">
        <w:rPr>
          <w:color w:val="FF0000"/>
        </w:rPr>
        <w:t>4</w:t>
      </w:r>
      <w:r w:rsidRPr="00553DA6">
        <w:rPr>
          <w:color w:val="FF0000"/>
        </w:rPr>
        <w:t xml:space="preserve">00 </w:t>
      </w:r>
      <w:proofErr w:type="spellStart"/>
      <w:r w:rsidRPr="00553DA6">
        <w:rPr>
          <w:color w:val="FF0000"/>
        </w:rPr>
        <w:t>obr</w:t>
      </w:r>
      <w:proofErr w:type="spellEnd"/>
      <w:r w:rsidRPr="00553DA6">
        <w:rPr>
          <w:color w:val="FF0000"/>
        </w:rPr>
        <w:t xml:space="preserve">./min. </w:t>
      </w:r>
      <w:r>
        <w:br/>
      </w:r>
      <w:r>
        <w:t xml:space="preserve">z dokładnością nastawy nie gorszą niż ±10 </w:t>
      </w:r>
      <w:proofErr w:type="spellStart"/>
      <w:r>
        <w:t>obr</w:t>
      </w:r>
      <w:proofErr w:type="spellEnd"/>
      <w:r>
        <w:t>./min.</w:t>
      </w:r>
    </w:p>
    <w:p w14:paraId="6ACEBDAE" w14:textId="77777777" w:rsidR="00553DA6" w:rsidRDefault="00553DA6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891E984" w14:textId="77777777" w:rsidR="00553DA6" w:rsidRDefault="00553DA6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3BB5AB5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4612052" w14:textId="77777777" w:rsidR="00A1005F" w:rsidRPr="00B1735A" w:rsidRDefault="00A1005F" w:rsidP="00024C4D">
      <w:pPr>
        <w:rPr>
          <w:sz w:val="22"/>
          <w:szCs w:val="22"/>
        </w:rPr>
      </w:pPr>
    </w:p>
    <w:p w14:paraId="522FE504" w14:textId="7A00D80F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5E07B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24A26" w14:textId="77777777" w:rsidR="00C0131D" w:rsidRDefault="00C0131D">
      <w:r>
        <w:separator/>
      </w:r>
    </w:p>
  </w:endnote>
  <w:endnote w:type="continuationSeparator" w:id="0">
    <w:p w14:paraId="2F64373D" w14:textId="77777777" w:rsidR="00C0131D" w:rsidRDefault="00C0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ABC5A" w14:textId="77777777" w:rsidR="00C0131D" w:rsidRDefault="00C0131D">
      <w:r>
        <w:separator/>
      </w:r>
    </w:p>
  </w:footnote>
  <w:footnote w:type="continuationSeparator" w:id="0">
    <w:p w14:paraId="438E122A" w14:textId="77777777" w:rsidR="00C0131D" w:rsidRDefault="00C01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2C58"/>
    <w:multiLevelType w:val="hybridMultilevel"/>
    <w:tmpl w:val="D18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6"/>
  </w:num>
  <w:num w:numId="3" w16cid:durableId="995646998">
    <w:abstractNumId w:val="10"/>
  </w:num>
  <w:num w:numId="4" w16cid:durableId="900216493">
    <w:abstractNumId w:val="15"/>
  </w:num>
  <w:num w:numId="5" w16cid:durableId="415128799">
    <w:abstractNumId w:val="4"/>
  </w:num>
  <w:num w:numId="6" w16cid:durableId="172501657">
    <w:abstractNumId w:val="6"/>
  </w:num>
  <w:num w:numId="7" w16cid:durableId="1585913990">
    <w:abstractNumId w:val="14"/>
  </w:num>
  <w:num w:numId="8" w16cid:durableId="665287828">
    <w:abstractNumId w:val="13"/>
  </w:num>
  <w:num w:numId="9" w16cid:durableId="1548030414">
    <w:abstractNumId w:val="3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7"/>
  </w:num>
  <w:num w:numId="13" w16cid:durableId="930629287">
    <w:abstractNumId w:val="18"/>
  </w:num>
  <w:num w:numId="14" w16cid:durableId="1677153312">
    <w:abstractNumId w:val="12"/>
  </w:num>
  <w:num w:numId="15" w16cid:durableId="1132361769">
    <w:abstractNumId w:val="1"/>
  </w:num>
  <w:num w:numId="16" w16cid:durableId="2062900349">
    <w:abstractNumId w:val="20"/>
  </w:num>
  <w:num w:numId="17" w16cid:durableId="99104167">
    <w:abstractNumId w:val="19"/>
  </w:num>
  <w:num w:numId="18" w16cid:durableId="1562210726">
    <w:abstractNumId w:val="8"/>
  </w:num>
  <w:num w:numId="19" w16cid:durableId="454177376">
    <w:abstractNumId w:val="5"/>
  </w:num>
  <w:num w:numId="20" w16cid:durableId="1561667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7484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954CC"/>
    <w:rsid w:val="000A1097"/>
    <w:rsid w:val="000A10C8"/>
    <w:rsid w:val="000A65E3"/>
    <w:rsid w:val="000B7734"/>
    <w:rsid w:val="000D5EB3"/>
    <w:rsid w:val="000E1028"/>
    <w:rsid w:val="000E1CD8"/>
    <w:rsid w:val="000E2A8F"/>
    <w:rsid w:val="000E3526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961AF"/>
    <w:rsid w:val="003A17EB"/>
    <w:rsid w:val="003B4098"/>
    <w:rsid w:val="003B769A"/>
    <w:rsid w:val="003E432D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3CA7"/>
    <w:rsid w:val="00553DA6"/>
    <w:rsid w:val="00555FE7"/>
    <w:rsid w:val="0056195D"/>
    <w:rsid w:val="00561BF9"/>
    <w:rsid w:val="00565510"/>
    <w:rsid w:val="00572CC2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32A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00A9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534C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3876"/>
    <w:rsid w:val="009A4622"/>
    <w:rsid w:val="009C70AC"/>
    <w:rsid w:val="009F5679"/>
    <w:rsid w:val="00A02AC9"/>
    <w:rsid w:val="00A040E4"/>
    <w:rsid w:val="00A1005F"/>
    <w:rsid w:val="00A40E9B"/>
    <w:rsid w:val="00A423F0"/>
    <w:rsid w:val="00A51407"/>
    <w:rsid w:val="00A66137"/>
    <w:rsid w:val="00A717CA"/>
    <w:rsid w:val="00A84EE1"/>
    <w:rsid w:val="00A854EB"/>
    <w:rsid w:val="00A87C11"/>
    <w:rsid w:val="00A905AC"/>
    <w:rsid w:val="00A92794"/>
    <w:rsid w:val="00A954F0"/>
    <w:rsid w:val="00AA12AF"/>
    <w:rsid w:val="00AB3AC1"/>
    <w:rsid w:val="00AB7571"/>
    <w:rsid w:val="00AC2428"/>
    <w:rsid w:val="00AE6B85"/>
    <w:rsid w:val="00AE6E7F"/>
    <w:rsid w:val="00B11682"/>
    <w:rsid w:val="00B17127"/>
    <w:rsid w:val="00B1735A"/>
    <w:rsid w:val="00B23E9A"/>
    <w:rsid w:val="00B24B9D"/>
    <w:rsid w:val="00B7477A"/>
    <w:rsid w:val="00B84F20"/>
    <w:rsid w:val="00B94483"/>
    <w:rsid w:val="00BA6584"/>
    <w:rsid w:val="00BB7BD5"/>
    <w:rsid w:val="00BE7BFD"/>
    <w:rsid w:val="00C0131D"/>
    <w:rsid w:val="00C03A02"/>
    <w:rsid w:val="00C07401"/>
    <w:rsid w:val="00C370F2"/>
    <w:rsid w:val="00C44EEC"/>
    <w:rsid w:val="00C4514E"/>
    <w:rsid w:val="00C55030"/>
    <w:rsid w:val="00C82AB9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E528D"/>
    <w:rsid w:val="00DF11F9"/>
    <w:rsid w:val="00DF171E"/>
    <w:rsid w:val="00DF32E8"/>
    <w:rsid w:val="00DF37A6"/>
    <w:rsid w:val="00E02C1B"/>
    <w:rsid w:val="00E04C46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94139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2025-05-16T08:29:00Z</cp:lastPrinted>
  <dcterms:created xsi:type="dcterms:W3CDTF">2025-05-16T08:20:00Z</dcterms:created>
  <dcterms:modified xsi:type="dcterms:W3CDTF">2025-05-16T08:31:00Z</dcterms:modified>
</cp:coreProperties>
</file>