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087B0D" w14:textId="77777777" w:rsidR="00655C09" w:rsidRDefault="00655C09" w:rsidP="002D3BE1">
      <w:pPr>
        <w:suppressAutoHyphens w:val="0"/>
        <w:overflowPunct/>
        <w:autoSpaceDE/>
        <w:spacing w:after="140" w:line="276" w:lineRule="auto"/>
        <w:textAlignment w:val="auto"/>
        <w:rPr>
          <w:rFonts w:ascii="Verdana" w:eastAsia="Calibri" w:hAnsi="Verdana" w:cs="Calibri"/>
          <w:b/>
          <w:bCs/>
          <w:szCs w:val="24"/>
          <w:lang w:eastAsia="pl-PL"/>
        </w:rPr>
      </w:pPr>
    </w:p>
    <w:p w14:paraId="6628C059" w14:textId="763CBC15" w:rsidR="00655C09" w:rsidRPr="00655C09" w:rsidRDefault="00655C09" w:rsidP="00655C09">
      <w:pPr>
        <w:suppressAutoHyphens w:val="0"/>
        <w:overflowPunct/>
        <w:autoSpaceDE/>
        <w:spacing w:after="140" w:line="276" w:lineRule="auto"/>
        <w:jc w:val="center"/>
        <w:textAlignment w:val="auto"/>
        <w:rPr>
          <w:rFonts w:ascii="Verdana" w:eastAsia="Calibri" w:hAnsi="Verdana" w:cs="Calibri"/>
          <w:b/>
          <w:bCs/>
          <w:szCs w:val="24"/>
          <w:lang w:eastAsia="pl-PL"/>
        </w:rPr>
      </w:pPr>
      <w:r w:rsidRPr="00655C09">
        <w:rPr>
          <w:rFonts w:ascii="Verdana" w:eastAsia="Calibri" w:hAnsi="Verdana" w:cs="Calibri"/>
          <w:b/>
          <w:bCs/>
          <w:szCs w:val="24"/>
          <w:lang w:eastAsia="pl-PL"/>
        </w:rPr>
        <w:t>SZCZEGÓŁOWY OPIS PRZEDMIOTU ZAMÓWIENIA:</w:t>
      </w:r>
    </w:p>
    <w:p w14:paraId="1E2B38E1" w14:textId="38E7122D" w:rsidR="00655C09" w:rsidRPr="002D3BE1" w:rsidRDefault="002D3BE1" w:rsidP="002D3BE1">
      <w:pPr>
        <w:suppressAutoHyphens w:val="0"/>
        <w:overflowPunct/>
        <w:autoSpaceDE/>
        <w:spacing w:after="160" w:line="259" w:lineRule="auto"/>
        <w:jc w:val="center"/>
        <w:textAlignment w:val="auto"/>
        <w:rPr>
          <w:rFonts w:ascii="Calibri" w:hAnsi="Calibri" w:cs="Calibri"/>
          <w:b/>
          <w:bCs/>
          <w:iCs/>
          <w:color w:val="0070C0"/>
          <w:szCs w:val="24"/>
          <w:lang w:eastAsia="pl-PL"/>
        </w:rPr>
      </w:pPr>
      <w:r w:rsidRPr="002D3BE1">
        <w:rPr>
          <w:rFonts w:ascii="Calibri" w:hAnsi="Calibri" w:cs="Calibri"/>
          <w:b/>
          <w:bCs/>
          <w:iCs/>
          <w:color w:val="0070C0"/>
          <w:szCs w:val="24"/>
          <w:lang w:eastAsia="pl-PL"/>
        </w:rPr>
        <w:t>O</w:t>
      </w:r>
      <w:r w:rsidR="00655C09" w:rsidRPr="002D3BE1">
        <w:rPr>
          <w:rFonts w:ascii="Calibri" w:hAnsi="Calibri" w:cs="Calibri"/>
          <w:b/>
          <w:bCs/>
          <w:iCs/>
          <w:color w:val="0070C0"/>
          <w:szCs w:val="24"/>
          <w:lang w:eastAsia="pl-PL"/>
        </w:rPr>
        <w:t>chrona fizyczna i dozór obiektów AGH w Miękini</w:t>
      </w:r>
    </w:p>
    <w:p w14:paraId="61E95254" w14:textId="77777777" w:rsidR="00655C0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Times New Roman"/>
          <w:b/>
          <w:color w:val="4472C4"/>
          <w:sz w:val="28"/>
          <w:szCs w:val="22"/>
          <w:u w:val="single"/>
          <w:lang w:eastAsia="en-US"/>
        </w:rPr>
      </w:pPr>
    </w:p>
    <w:p w14:paraId="6A90F0E7" w14:textId="663C3EDB" w:rsidR="00655C09" w:rsidRPr="005F3BA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Times New Roman"/>
          <w:b/>
          <w:sz w:val="22"/>
          <w:szCs w:val="22"/>
          <w:lang w:eastAsia="en-US"/>
        </w:rPr>
      </w:pPr>
      <w:r w:rsidRPr="005F3BA9">
        <w:rPr>
          <w:rFonts w:ascii="Calibri" w:eastAsia="Calibri" w:hAnsi="Calibri" w:cs="Times New Roman"/>
          <w:b/>
          <w:sz w:val="22"/>
          <w:szCs w:val="22"/>
          <w:lang w:eastAsia="en-US"/>
        </w:rPr>
        <w:t xml:space="preserve">Realizacja przedmiotu zamówienia </w:t>
      </w:r>
      <w:r w:rsidR="008B16B6" w:rsidRPr="008B16B6">
        <w:rPr>
          <w:rFonts w:ascii="Calibri" w:eastAsia="Calibri" w:hAnsi="Calibri" w:cs="Times New Roman"/>
          <w:b/>
          <w:sz w:val="22"/>
          <w:szCs w:val="22"/>
          <w:lang w:eastAsia="en-US"/>
        </w:rPr>
        <w:t>od  daty podpisania umowy do 31.07.2026 r. Przewidywany termin rozpoczęcia realizacji zamówienia - 02.10.2024 r</w:t>
      </w:r>
      <w:bookmarkStart w:id="0" w:name="_GoBack"/>
      <w:bookmarkEnd w:id="0"/>
    </w:p>
    <w:p w14:paraId="5576B22C" w14:textId="77777777" w:rsidR="00655C09" w:rsidRPr="005F3BA9" w:rsidRDefault="00655C09" w:rsidP="00655C09">
      <w:pPr>
        <w:numPr>
          <w:ilvl w:val="0"/>
          <w:numId w:val="1"/>
        </w:numPr>
        <w:suppressAutoHyphens w:val="0"/>
        <w:overflowPunct/>
        <w:autoSpaceDE/>
        <w:spacing w:after="160" w:line="259" w:lineRule="auto"/>
        <w:ind w:left="284" w:hanging="284"/>
        <w:contextualSpacing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szCs w:val="22"/>
          <w:u w:val="single"/>
          <w:lang w:eastAsia="en-US"/>
        </w:rPr>
        <w:t>Opis budynków.</w:t>
      </w:r>
    </w:p>
    <w:p w14:paraId="459E1D2C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contextualSpacing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</w:p>
    <w:tbl>
      <w:tblPr>
        <w:tblStyle w:val="Tabela-Siatka1"/>
        <w:tblW w:w="9214" w:type="dxa"/>
        <w:tblInd w:w="137" w:type="dxa"/>
        <w:tblLook w:val="04A0" w:firstRow="1" w:lastRow="0" w:firstColumn="1" w:lastColumn="0" w:noHBand="0" w:noVBand="1"/>
      </w:tblPr>
      <w:tblGrid>
        <w:gridCol w:w="486"/>
        <w:gridCol w:w="2823"/>
        <w:gridCol w:w="5905"/>
      </w:tblGrid>
      <w:tr w:rsidR="00655C09" w:rsidRPr="005F3BA9" w14:paraId="36CA0F9A" w14:textId="77777777" w:rsidTr="00C33F7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D1FCFF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Calibri" w:hAnsi="Calibri" w:cs="Calibri"/>
                <w:b/>
                <w:bCs/>
                <w:sz w:val="22"/>
                <w:lang w:eastAsia="en-US"/>
              </w:rPr>
            </w:pP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Lp</w:t>
            </w:r>
            <w:proofErr w:type="spellEnd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E39E93" w14:textId="77777777" w:rsidR="00655C09" w:rsidRPr="00655C0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  <w:t>Obiekty AGH zlokalizowane w Miękini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47425F" w14:textId="77777777" w:rsidR="00655C09" w:rsidRPr="005F3BA9" w:rsidRDefault="00655C09" w:rsidP="00C33F73">
            <w:pPr>
              <w:suppressAutoHyphens w:val="0"/>
              <w:overflowPunct/>
              <w:autoSpaceDE/>
              <w:jc w:val="center"/>
              <w:textAlignment w:val="auto"/>
              <w:rPr>
                <w:rFonts w:ascii="Calibri" w:hAnsi="Calibri" w:cs="Calibri"/>
                <w:b/>
                <w:bCs/>
                <w:sz w:val="22"/>
                <w:lang w:eastAsia="en-US"/>
              </w:rPr>
            </w:pP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Zabezpieczenie</w:t>
            </w:r>
            <w:proofErr w:type="spellEnd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 xml:space="preserve"> </w:t>
            </w: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obiektów</w:t>
            </w:r>
            <w:proofErr w:type="spellEnd"/>
          </w:p>
        </w:tc>
      </w:tr>
      <w:tr w:rsidR="00655C09" w:rsidRPr="005F3BA9" w14:paraId="3DAB4E4A" w14:textId="77777777" w:rsidTr="00C33F7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55FAA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r w:rsidRPr="005F3BA9">
              <w:rPr>
                <w:rFonts w:ascii="Calibri" w:hAnsi="Calibri" w:cs="Calibri"/>
                <w:sz w:val="22"/>
                <w:lang w:eastAsia="en-US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B2A2" w14:textId="77777777" w:rsidR="00655C09" w:rsidRPr="00655C0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</w:pPr>
            <w:bookmarkStart w:id="1" w:name="_Hlk162428283"/>
            <w:r w:rsidRPr="00655C09"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  <w:t xml:space="preserve">Laboratorium Edukacyjno-Badawcze Odnawialnych Źródeł i Poszanowania Energii – Ośrodek </w:t>
            </w:r>
            <w:proofErr w:type="spellStart"/>
            <w:r w:rsidRPr="00655C09"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  <w:t>WGGiOŚ</w:t>
            </w:r>
            <w:proofErr w:type="spellEnd"/>
            <w:r w:rsidRPr="00655C09"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  <w:t xml:space="preserve"> AGH w Miękini</w:t>
            </w:r>
          </w:p>
          <w:bookmarkEnd w:id="1"/>
          <w:p w14:paraId="5618BB55" w14:textId="77777777" w:rsidR="00655C09" w:rsidRPr="00655C0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77FFD" w14:textId="77777777" w:rsidR="00655C09" w:rsidRPr="00655C09" w:rsidRDefault="00655C09" w:rsidP="00655C09">
            <w:pPr>
              <w:numPr>
                <w:ilvl w:val="0"/>
                <w:numId w:val="2"/>
              </w:numPr>
              <w:suppressAutoHyphens w:val="0"/>
              <w:overflowPunct/>
              <w:autoSpaceDE/>
              <w:autoSpaceDN w:val="0"/>
              <w:ind w:left="315" w:hanging="284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 xml:space="preserve">Działka ogrodzona z bramą uchylną dwuskrzydłową i bramką wejściową. </w:t>
            </w:r>
          </w:p>
          <w:p w14:paraId="1F55CF73" w14:textId="77777777" w:rsidR="00655C09" w:rsidRPr="005F3BA9" w:rsidRDefault="00655C09" w:rsidP="00655C09">
            <w:pPr>
              <w:numPr>
                <w:ilvl w:val="0"/>
                <w:numId w:val="2"/>
              </w:numPr>
              <w:suppressAutoHyphens w:val="0"/>
              <w:overflowPunct/>
              <w:autoSpaceDE/>
              <w:autoSpaceDN w:val="0"/>
              <w:ind w:left="315" w:hanging="284"/>
              <w:contextualSpacing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proofErr w:type="spellStart"/>
            <w:r w:rsidRPr="005F3BA9">
              <w:rPr>
                <w:rFonts w:ascii="Calibri" w:hAnsi="Calibri" w:cs="Calibri"/>
                <w:sz w:val="22"/>
                <w:lang w:eastAsia="en-US"/>
              </w:rPr>
              <w:t>Budynek</w:t>
            </w:r>
            <w:proofErr w:type="spellEnd"/>
            <w:r w:rsidRPr="005F3BA9">
              <w:rPr>
                <w:rFonts w:ascii="Calibri" w:hAnsi="Calibri" w:cs="Calibri"/>
                <w:sz w:val="22"/>
                <w:lang w:eastAsia="en-US"/>
              </w:rPr>
              <w:t xml:space="preserve"> </w:t>
            </w:r>
            <w:proofErr w:type="spellStart"/>
            <w:r w:rsidRPr="005F3BA9">
              <w:rPr>
                <w:rFonts w:ascii="Calibri" w:hAnsi="Calibri" w:cs="Calibri"/>
                <w:sz w:val="22"/>
                <w:lang w:eastAsia="en-US"/>
              </w:rPr>
              <w:t>wyposażony</w:t>
            </w:r>
            <w:proofErr w:type="spellEnd"/>
            <w:r w:rsidRPr="005F3BA9">
              <w:rPr>
                <w:rFonts w:ascii="Calibri" w:hAnsi="Calibri" w:cs="Calibri"/>
                <w:sz w:val="22"/>
                <w:lang w:eastAsia="en-US"/>
              </w:rPr>
              <w:t xml:space="preserve"> w alarm.</w:t>
            </w:r>
          </w:p>
          <w:p w14:paraId="3A042DA5" w14:textId="77777777" w:rsidR="00655C09" w:rsidRPr="00655C09" w:rsidRDefault="00655C09" w:rsidP="00655C09">
            <w:pPr>
              <w:numPr>
                <w:ilvl w:val="0"/>
                <w:numId w:val="2"/>
              </w:numPr>
              <w:suppressAutoHyphens w:val="0"/>
              <w:overflowPunct/>
              <w:autoSpaceDE/>
              <w:autoSpaceDN w:val="0"/>
              <w:ind w:left="315" w:hanging="284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>Monitoring wizyjny obejmujący teren zewnętrzny.</w:t>
            </w:r>
            <w:r w:rsidRPr="00655C09">
              <w:rPr>
                <w:rFonts w:ascii="Calibri" w:hAnsi="Calibri" w:cs="Calibri"/>
                <w:sz w:val="22"/>
                <w:lang w:val="pl-PL" w:eastAsia="en-US"/>
              </w:rPr>
              <w:br/>
              <w:t>i kluczowe miejsca wewnątrz budynku.</w:t>
            </w:r>
          </w:p>
          <w:p w14:paraId="4D57D5A1" w14:textId="77777777" w:rsidR="00655C09" w:rsidRPr="005F3BA9" w:rsidRDefault="00655C09" w:rsidP="00655C09">
            <w:pPr>
              <w:numPr>
                <w:ilvl w:val="0"/>
                <w:numId w:val="2"/>
              </w:numPr>
              <w:suppressAutoHyphens w:val="0"/>
              <w:overflowPunct/>
              <w:autoSpaceDE/>
              <w:autoSpaceDN w:val="0"/>
              <w:ind w:left="315" w:hanging="284"/>
              <w:contextualSpacing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 xml:space="preserve">Ochrona fizyczna 7 dni w tygodniu w godz. </w:t>
            </w:r>
            <w:r w:rsidRPr="005F3BA9">
              <w:rPr>
                <w:rFonts w:ascii="Calibri" w:hAnsi="Calibri" w:cs="Calibri"/>
                <w:sz w:val="22"/>
                <w:lang w:eastAsia="en-US"/>
              </w:rPr>
              <w:t>19:00-7:00</w:t>
            </w:r>
          </w:p>
        </w:tc>
      </w:tr>
      <w:tr w:rsidR="00655C09" w:rsidRPr="005F3BA9" w14:paraId="444F9220" w14:textId="77777777" w:rsidTr="00C33F73">
        <w:trPr>
          <w:trHeight w:val="180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74DB0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r w:rsidRPr="005F3BA9">
              <w:rPr>
                <w:rFonts w:ascii="Calibri" w:hAnsi="Calibri" w:cs="Calibri"/>
                <w:sz w:val="22"/>
                <w:lang w:eastAsia="en-US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4CDB" w14:textId="77777777" w:rsidR="00655C09" w:rsidRPr="00655C0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  <w:t xml:space="preserve">Zespół Laboratoriów Badawczych Centrum Zrównoważonego Rozwoju i Poszanowania Energii – Ośrodek </w:t>
            </w:r>
            <w:proofErr w:type="spellStart"/>
            <w:r w:rsidRPr="00655C09"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  <w:t>WGGiOŚ</w:t>
            </w:r>
            <w:proofErr w:type="spellEnd"/>
            <w:r w:rsidRPr="00655C09"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  <w:t xml:space="preserve"> AGH w Miękini</w:t>
            </w:r>
          </w:p>
          <w:p w14:paraId="623D2108" w14:textId="77777777" w:rsidR="00655C09" w:rsidRPr="00655C0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z w:val="22"/>
                <w:lang w:val="pl-PL" w:eastAsia="en-US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927F1" w14:textId="77777777" w:rsidR="00655C09" w:rsidRPr="00655C09" w:rsidRDefault="00655C09" w:rsidP="00655C09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>Budynek ogrodzony, wyposażony w alarm.</w:t>
            </w:r>
          </w:p>
          <w:p w14:paraId="6BEE21F0" w14:textId="77777777" w:rsidR="00655C09" w:rsidRPr="00655C09" w:rsidRDefault="00655C09" w:rsidP="00655C09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>System kontroli dostępu do pomieszczeń laboratoriów.</w:t>
            </w:r>
          </w:p>
          <w:p w14:paraId="2998E8C7" w14:textId="77777777" w:rsidR="00655C09" w:rsidRPr="00655C09" w:rsidRDefault="00655C09" w:rsidP="00655C09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 xml:space="preserve">System jednego klucza „Master </w:t>
            </w:r>
            <w:proofErr w:type="spellStart"/>
            <w:r w:rsidRPr="00655C09">
              <w:rPr>
                <w:rFonts w:ascii="Calibri" w:hAnsi="Calibri" w:cs="Calibri"/>
                <w:sz w:val="22"/>
                <w:lang w:val="pl-PL" w:eastAsia="en-US"/>
              </w:rPr>
              <w:t>Key</w:t>
            </w:r>
            <w:proofErr w:type="spellEnd"/>
            <w:r w:rsidRPr="00655C09">
              <w:rPr>
                <w:rFonts w:ascii="Calibri" w:hAnsi="Calibri" w:cs="Calibri"/>
                <w:sz w:val="22"/>
                <w:lang w:val="pl-PL" w:eastAsia="en-US"/>
              </w:rPr>
              <w:t>”.</w:t>
            </w:r>
          </w:p>
          <w:p w14:paraId="6A26E60B" w14:textId="77777777" w:rsidR="00655C09" w:rsidRPr="005F3BA9" w:rsidRDefault="00655C09" w:rsidP="00655C09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proofErr w:type="spellStart"/>
            <w:r w:rsidRPr="005F3BA9">
              <w:rPr>
                <w:rFonts w:ascii="Calibri" w:hAnsi="Calibri" w:cs="Calibri"/>
                <w:sz w:val="22"/>
                <w:lang w:eastAsia="en-US"/>
              </w:rPr>
              <w:t>Domofon</w:t>
            </w:r>
            <w:proofErr w:type="spellEnd"/>
            <w:r w:rsidRPr="005F3BA9">
              <w:rPr>
                <w:rFonts w:ascii="Calibri" w:hAnsi="Calibri" w:cs="Calibri"/>
                <w:sz w:val="22"/>
                <w:lang w:eastAsia="en-US"/>
              </w:rPr>
              <w:t xml:space="preserve"> </w:t>
            </w:r>
            <w:proofErr w:type="spellStart"/>
            <w:r w:rsidRPr="005F3BA9">
              <w:rPr>
                <w:rFonts w:ascii="Calibri" w:hAnsi="Calibri" w:cs="Calibri"/>
                <w:sz w:val="22"/>
                <w:lang w:eastAsia="en-US"/>
              </w:rPr>
              <w:t>wejściowy</w:t>
            </w:r>
            <w:proofErr w:type="spellEnd"/>
            <w:r w:rsidRPr="005F3BA9">
              <w:rPr>
                <w:rFonts w:ascii="Calibri" w:hAnsi="Calibri" w:cs="Calibri"/>
                <w:sz w:val="22"/>
                <w:lang w:eastAsia="en-US"/>
              </w:rPr>
              <w:t>.</w:t>
            </w:r>
          </w:p>
          <w:p w14:paraId="71542655" w14:textId="77777777" w:rsidR="00655C09" w:rsidRPr="00655C09" w:rsidRDefault="00655C09" w:rsidP="00655C09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 xml:space="preserve">Monitoring wizyjny obejmujący cały teren zewnętrzny </w:t>
            </w:r>
            <w:r w:rsidRPr="00655C09">
              <w:rPr>
                <w:rFonts w:ascii="Calibri" w:hAnsi="Calibri" w:cs="Calibri"/>
                <w:sz w:val="22"/>
                <w:lang w:val="pl-PL" w:eastAsia="en-US"/>
              </w:rPr>
              <w:br/>
              <w:t>i kluczowe miejsca wewnątrz budynku.</w:t>
            </w:r>
          </w:p>
        </w:tc>
      </w:tr>
      <w:tr w:rsidR="00655C09" w:rsidRPr="005F3BA9" w14:paraId="70867EB8" w14:textId="77777777" w:rsidTr="00C33F7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5AA38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bookmarkStart w:id="2" w:name="_Hlk162428125"/>
            <w:r w:rsidRPr="005F3BA9">
              <w:rPr>
                <w:rFonts w:ascii="Calibri" w:hAnsi="Calibri" w:cs="Calibri"/>
                <w:sz w:val="22"/>
                <w:lang w:eastAsia="en-US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02F4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z w:val="22"/>
                <w:lang w:eastAsia="en-US"/>
              </w:rPr>
            </w:pP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Centralne</w:t>
            </w:r>
            <w:proofErr w:type="spellEnd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 xml:space="preserve"> </w:t>
            </w: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Archiwum</w:t>
            </w:r>
            <w:proofErr w:type="spellEnd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 xml:space="preserve"> AGH</w:t>
            </w:r>
          </w:p>
          <w:p w14:paraId="12FE37F7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z w:val="22"/>
                <w:lang w:eastAsia="en-US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5B2BB" w14:textId="77777777" w:rsidR="00655C09" w:rsidRPr="00655C09" w:rsidRDefault="00655C09" w:rsidP="00655C09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 xml:space="preserve">Hala o wysokości 7 m, powierzchni ok. 1000 m kwadratowych, w środku z wydzieloną </w:t>
            </w:r>
            <w:proofErr w:type="spellStart"/>
            <w:r w:rsidRPr="00655C09">
              <w:rPr>
                <w:rFonts w:ascii="Calibri" w:hAnsi="Calibri" w:cs="Calibri"/>
                <w:sz w:val="22"/>
                <w:lang w:val="pl-PL" w:eastAsia="en-US"/>
              </w:rPr>
              <w:t>cześcią</w:t>
            </w:r>
            <w:proofErr w:type="spellEnd"/>
            <w:r w:rsidRPr="00655C09">
              <w:rPr>
                <w:rFonts w:ascii="Calibri" w:hAnsi="Calibri" w:cs="Calibri"/>
                <w:sz w:val="22"/>
                <w:lang w:val="pl-PL" w:eastAsia="en-US"/>
              </w:rPr>
              <w:t xml:space="preserve"> biurową, ogrodzony, wyposażony w alarm. </w:t>
            </w:r>
          </w:p>
          <w:p w14:paraId="7E968C04" w14:textId="77777777" w:rsidR="00655C09" w:rsidRPr="00655C09" w:rsidRDefault="00655C09" w:rsidP="00655C09">
            <w:pPr>
              <w:numPr>
                <w:ilvl w:val="0"/>
                <w:numId w:val="3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 xml:space="preserve">Monitoring wizyjny obejmujący cały teren zewnętrzny </w:t>
            </w:r>
            <w:r w:rsidRPr="00655C09">
              <w:rPr>
                <w:rFonts w:ascii="Calibri" w:hAnsi="Calibri" w:cs="Calibri"/>
                <w:sz w:val="22"/>
                <w:lang w:val="pl-PL" w:eastAsia="en-US"/>
              </w:rPr>
              <w:br/>
              <w:t>i kluczowe miejsca wewnątrz budynku.</w:t>
            </w:r>
          </w:p>
        </w:tc>
      </w:tr>
      <w:bookmarkEnd w:id="2"/>
      <w:tr w:rsidR="00655C09" w:rsidRPr="005F3BA9" w14:paraId="12569B76" w14:textId="77777777" w:rsidTr="00C33F7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8500D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r w:rsidRPr="005F3BA9">
              <w:rPr>
                <w:rFonts w:ascii="Calibri" w:hAnsi="Calibri" w:cs="Calibri"/>
                <w:sz w:val="22"/>
                <w:lang w:eastAsia="en-US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402A1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z w:val="22"/>
                <w:lang w:eastAsia="en-US"/>
              </w:rPr>
            </w:pPr>
            <w:bookmarkStart w:id="3" w:name="_Hlk162428165"/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Budynek</w:t>
            </w:r>
            <w:proofErr w:type="spellEnd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 xml:space="preserve"> </w:t>
            </w: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mieszkalno-usługowy</w:t>
            </w:r>
            <w:proofErr w:type="spellEnd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 xml:space="preserve"> (</w:t>
            </w: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parterowy</w:t>
            </w:r>
            <w:proofErr w:type="spellEnd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)</w:t>
            </w:r>
            <w:bookmarkEnd w:id="3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5905C" w14:textId="77777777" w:rsidR="00655C09" w:rsidRPr="005F3BA9" w:rsidRDefault="00655C09" w:rsidP="00655C09">
            <w:pPr>
              <w:numPr>
                <w:ilvl w:val="0"/>
                <w:numId w:val="4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proofErr w:type="spellStart"/>
            <w:r w:rsidRPr="005F3BA9">
              <w:rPr>
                <w:rFonts w:ascii="Calibri" w:hAnsi="Calibri" w:cs="Calibri"/>
                <w:sz w:val="22"/>
                <w:lang w:eastAsia="en-US"/>
              </w:rPr>
              <w:t>Brak</w:t>
            </w:r>
            <w:proofErr w:type="spellEnd"/>
            <w:r w:rsidRPr="005F3BA9">
              <w:rPr>
                <w:rFonts w:ascii="Calibri" w:hAnsi="Calibri" w:cs="Calibri"/>
                <w:sz w:val="22"/>
                <w:lang w:eastAsia="en-US"/>
              </w:rPr>
              <w:t xml:space="preserve"> </w:t>
            </w:r>
            <w:proofErr w:type="spellStart"/>
            <w:r w:rsidRPr="005F3BA9">
              <w:rPr>
                <w:rFonts w:ascii="Calibri" w:hAnsi="Calibri" w:cs="Calibri"/>
                <w:sz w:val="22"/>
                <w:lang w:eastAsia="en-US"/>
              </w:rPr>
              <w:t>zabezpieczeń</w:t>
            </w:r>
            <w:proofErr w:type="spellEnd"/>
            <w:r w:rsidRPr="005F3BA9">
              <w:rPr>
                <w:rFonts w:ascii="Calibri" w:hAnsi="Calibri" w:cs="Calibri"/>
                <w:sz w:val="22"/>
                <w:lang w:eastAsia="en-US"/>
              </w:rPr>
              <w:t>.</w:t>
            </w:r>
          </w:p>
          <w:p w14:paraId="70C00A43" w14:textId="77777777" w:rsidR="00655C09" w:rsidRPr="005F3BA9" w:rsidRDefault="00655C09" w:rsidP="00655C09">
            <w:pPr>
              <w:numPr>
                <w:ilvl w:val="0"/>
                <w:numId w:val="4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proofErr w:type="spellStart"/>
            <w:r w:rsidRPr="005F3BA9">
              <w:rPr>
                <w:rFonts w:ascii="Calibri" w:hAnsi="Calibri" w:cs="Calibri"/>
                <w:sz w:val="22"/>
                <w:lang w:eastAsia="en-US"/>
              </w:rPr>
              <w:t>Brak</w:t>
            </w:r>
            <w:proofErr w:type="spellEnd"/>
            <w:r w:rsidRPr="005F3BA9">
              <w:rPr>
                <w:rFonts w:ascii="Calibri" w:hAnsi="Calibri" w:cs="Calibri"/>
                <w:sz w:val="22"/>
                <w:lang w:eastAsia="en-US"/>
              </w:rPr>
              <w:t xml:space="preserve"> </w:t>
            </w:r>
            <w:proofErr w:type="spellStart"/>
            <w:r w:rsidRPr="005F3BA9">
              <w:rPr>
                <w:rFonts w:ascii="Calibri" w:hAnsi="Calibri" w:cs="Calibri"/>
                <w:sz w:val="22"/>
                <w:lang w:eastAsia="en-US"/>
              </w:rPr>
              <w:t>ogrodzenia</w:t>
            </w:r>
            <w:proofErr w:type="spellEnd"/>
            <w:r w:rsidRPr="005F3BA9">
              <w:rPr>
                <w:rFonts w:ascii="Calibri" w:hAnsi="Calibri" w:cs="Calibri"/>
                <w:sz w:val="22"/>
                <w:lang w:eastAsia="en-US"/>
              </w:rPr>
              <w:t>.</w:t>
            </w:r>
          </w:p>
        </w:tc>
      </w:tr>
      <w:tr w:rsidR="00655C09" w:rsidRPr="005F3BA9" w14:paraId="736F9952" w14:textId="77777777" w:rsidTr="00C33F7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6BFBB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sz w:val="22"/>
                <w:lang w:eastAsia="en-US"/>
              </w:rPr>
            </w:pPr>
            <w:r w:rsidRPr="005F3BA9">
              <w:rPr>
                <w:rFonts w:ascii="Calibri" w:hAnsi="Calibri" w:cs="Calibri"/>
                <w:sz w:val="22"/>
                <w:lang w:eastAsia="en-US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635CF" w14:textId="77777777" w:rsidR="00655C09" w:rsidRPr="005F3BA9" w:rsidRDefault="00655C09" w:rsidP="00C33F73">
            <w:pPr>
              <w:suppressAutoHyphens w:val="0"/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z w:val="22"/>
                <w:lang w:eastAsia="en-US"/>
              </w:rPr>
            </w:pP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Zbiorniki</w:t>
            </w:r>
            <w:proofErr w:type="spellEnd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 xml:space="preserve"> </w:t>
            </w:r>
            <w:proofErr w:type="spellStart"/>
            <w:r w:rsidRPr="005F3BA9">
              <w:rPr>
                <w:rFonts w:ascii="Calibri" w:hAnsi="Calibri" w:cs="Calibri"/>
                <w:b/>
                <w:bCs/>
                <w:sz w:val="22"/>
                <w:lang w:eastAsia="en-US"/>
              </w:rPr>
              <w:t>przeciwpożarowe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B2DFA" w14:textId="77777777" w:rsidR="00655C09" w:rsidRPr="00655C09" w:rsidRDefault="00655C09" w:rsidP="00655C09">
            <w:pPr>
              <w:numPr>
                <w:ilvl w:val="0"/>
                <w:numId w:val="5"/>
              </w:numPr>
              <w:suppressAutoHyphens w:val="0"/>
              <w:overflowPunct/>
              <w:autoSpaceDE/>
              <w:autoSpaceDN w:val="0"/>
              <w:ind w:left="315" w:hanging="315"/>
              <w:contextualSpacing/>
              <w:textAlignment w:val="auto"/>
              <w:rPr>
                <w:rFonts w:ascii="Calibri" w:hAnsi="Calibri" w:cs="Calibri"/>
                <w:sz w:val="22"/>
                <w:lang w:val="pl-PL" w:eastAsia="en-US"/>
              </w:rPr>
            </w:pPr>
            <w:r w:rsidRPr="00655C09">
              <w:rPr>
                <w:rFonts w:ascii="Calibri" w:hAnsi="Calibri" w:cs="Calibri"/>
                <w:sz w:val="22"/>
                <w:lang w:val="pl-PL" w:eastAsia="en-US"/>
              </w:rPr>
              <w:t>Ogrodzenie z 1 bramką umożliwiającą serwisowanie.</w:t>
            </w:r>
          </w:p>
        </w:tc>
      </w:tr>
    </w:tbl>
    <w:p w14:paraId="1B59E643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textAlignment w:val="auto"/>
        <w:rPr>
          <w:rFonts w:ascii="Calibri" w:eastAsia="Calibri" w:hAnsi="Calibri" w:cs="Calibri"/>
          <w:szCs w:val="22"/>
          <w:lang w:eastAsia="en-US"/>
        </w:rPr>
      </w:pPr>
    </w:p>
    <w:p w14:paraId="62E35B66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Times New Roman"/>
          <w:b/>
          <w:szCs w:val="22"/>
          <w:u w:val="single"/>
          <w:lang w:eastAsia="en-US"/>
        </w:rPr>
      </w:pPr>
      <w:r w:rsidRPr="005F3BA9">
        <w:rPr>
          <w:rFonts w:ascii="Calibri" w:eastAsia="Calibri" w:hAnsi="Calibri" w:cs="Times New Roman"/>
          <w:b/>
          <w:szCs w:val="22"/>
          <w:u w:val="single"/>
          <w:lang w:eastAsia="en-US"/>
        </w:rPr>
        <w:t>II. Szczegółowe warunki zamówienia:</w:t>
      </w:r>
    </w:p>
    <w:p w14:paraId="473647B3" w14:textId="77777777" w:rsidR="00655C09" w:rsidRPr="005F3BA9" w:rsidRDefault="00655C09" w:rsidP="00655C09">
      <w:pPr>
        <w:numPr>
          <w:ilvl w:val="0"/>
          <w:numId w:val="11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Ochrona fizyczna budynku nr 1 i dozór za pośrednictwem monitoringu wizyjnego (znajdującego się w pomieszczeniu w budynku nr 1) dla budynku nr 2 i nr 3.  Stanowisko pracownika ochrony (w pomieszczeniu w budynku nr 1) powinno być wyposażone w przycisk napadowy, którego zainstalowanie leży po stronie Wykonawcy. </w:t>
      </w:r>
    </w:p>
    <w:p w14:paraId="08696A3C" w14:textId="77777777" w:rsidR="00655C09" w:rsidRPr="005F3BA9" w:rsidRDefault="00655C09" w:rsidP="00655C09">
      <w:pPr>
        <w:numPr>
          <w:ilvl w:val="0"/>
          <w:numId w:val="11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Prowadzenie dozoru przez jeden patrol jednoosobowy w systemie obchodowym przez wszystkie dni tygodnia od godz. 19:00 do 7:00 w ciągu całego roku. Potwierdzenie obecności patrolu będzie polegać na odczytach z punktów kontroli odbitych czytnikiem </w:t>
      </w:r>
      <w:r w:rsidRPr="005F3BA9">
        <w:rPr>
          <w:rFonts w:ascii="Calibri" w:eastAsia="Calibri" w:hAnsi="Calibri" w:cs="Calibri"/>
          <w:sz w:val="22"/>
          <w:szCs w:val="22"/>
        </w:rPr>
        <w:br/>
        <w:t>na poszczególnych budynkach i portierniach oraz wpisywanie się do książki raportów.</w:t>
      </w:r>
    </w:p>
    <w:p w14:paraId="4F1D28DB" w14:textId="77777777" w:rsidR="00655C09" w:rsidRPr="005F3BA9" w:rsidRDefault="00655C09" w:rsidP="00655C09">
      <w:pPr>
        <w:numPr>
          <w:ilvl w:val="0"/>
          <w:numId w:val="11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  <w:r w:rsidRPr="005F3BA9">
        <w:rPr>
          <w:rFonts w:ascii="Calibri" w:eastAsia="Calibri" w:hAnsi="Calibri" w:cs="Calibri"/>
          <w:sz w:val="22"/>
          <w:szCs w:val="22"/>
        </w:rPr>
        <w:t>Przeprowadzanie okresowej codziennej kontroli patroli przez upoważnionych do tego celu przedstawicieli Wykonawcy, z każdorazowym potwierdzeniem tego faktu oraz wpisaniem ewentualnych  uwag w książce raportów.</w:t>
      </w:r>
    </w:p>
    <w:p w14:paraId="2CB54814" w14:textId="77777777" w:rsidR="00655C09" w:rsidRPr="005F3BA9" w:rsidRDefault="00655C09" w:rsidP="00655C09">
      <w:pPr>
        <w:numPr>
          <w:ilvl w:val="0"/>
          <w:numId w:val="11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lastRenderedPageBreak/>
        <w:t xml:space="preserve">Wykonawca będzie kierował do pracy osoby w jednolitym umundurowaniu z identyfikatorami firmy i osoby fizycznej, noszonymi w widocznym miejscu. </w:t>
      </w:r>
    </w:p>
    <w:p w14:paraId="419AFE08" w14:textId="55BB493E" w:rsidR="00655C09" w:rsidRPr="00FE4126" w:rsidRDefault="00655C09" w:rsidP="00655C09">
      <w:pPr>
        <w:pStyle w:val="Akapitzlist"/>
        <w:numPr>
          <w:ilvl w:val="0"/>
          <w:numId w:val="11"/>
        </w:numPr>
        <w:suppressAutoHyphens w:val="0"/>
        <w:overflowPunct/>
        <w:autoSpaceDE/>
        <w:spacing w:after="140" w:line="276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FE4126">
        <w:rPr>
          <w:rFonts w:ascii="Calibri" w:eastAsia="Calibri" w:hAnsi="Calibri" w:cs="Calibri"/>
          <w:sz w:val="22"/>
          <w:szCs w:val="22"/>
        </w:rPr>
        <w:t xml:space="preserve">Skierowani do pracy pracownicy </w:t>
      </w:r>
      <w:r w:rsidR="00FE4126" w:rsidRPr="00FE4126">
        <w:rPr>
          <w:rFonts w:ascii="Calibri" w:eastAsia="Calibri" w:hAnsi="Calibri" w:cs="Calibri"/>
          <w:sz w:val="22"/>
          <w:szCs w:val="22"/>
        </w:rPr>
        <w:t xml:space="preserve">muszą posiadać uprawnienia kwalifikowanego pracownika ochrony fizycznej  tj.  będą wpisani na  listę kwalifikowanych pracowników ochrony fizycznej zgodnie z ustawą o ochronie osób i mienia  (Dz.U.2021.1995), </w:t>
      </w:r>
      <w:r w:rsidRPr="00FE4126">
        <w:rPr>
          <w:rFonts w:ascii="Calibri" w:eastAsia="Calibri" w:hAnsi="Calibri" w:cs="Calibri"/>
          <w:sz w:val="22"/>
          <w:szCs w:val="22"/>
        </w:rPr>
        <w:t xml:space="preserve">charakteryzować się </w:t>
      </w:r>
      <w:r w:rsidR="0094534A" w:rsidRPr="00FE4126">
        <w:rPr>
          <w:rFonts w:ascii="Calibri" w:eastAsia="Calibri" w:hAnsi="Calibri" w:cs="Calibri"/>
          <w:sz w:val="22"/>
          <w:szCs w:val="22"/>
        </w:rPr>
        <w:t xml:space="preserve">pełną sprawnością fizyczną i intelektualną, pozwalającą na szybkie przemieszczanie się celem sprawnej kontroli budynku i terenu oraz właściwą reakcję w sytuacji awaryjnej. Pracownicy muszą legitymować się dopuszczeniem do pracy w zakresie wskazanym w przedmiocie zamówienia.  </w:t>
      </w:r>
    </w:p>
    <w:p w14:paraId="7937648D" w14:textId="0463015E" w:rsidR="00655C09" w:rsidRPr="00601AA6" w:rsidRDefault="00655C09" w:rsidP="00655C09">
      <w:pPr>
        <w:numPr>
          <w:ilvl w:val="0"/>
          <w:numId w:val="11"/>
        </w:numPr>
        <w:tabs>
          <w:tab w:val="left" w:pos="2520"/>
          <w:tab w:val="left" w:pos="2586"/>
        </w:tabs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601AA6">
        <w:rPr>
          <w:rFonts w:ascii="Calibri" w:eastAsia="Calibri" w:hAnsi="Calibri" w:cs="Calibri"/>
          <w:sz w:val="22"/>
          <w:szCs w:val="22"/>
        </w:rPr>
        <w:t xml:space="preserve">W sytuacji zagrożenia na terenie AGH w Miękini Wykonawca zapewni dojazd </w:t>
      </w:r>
      <w:r w:rsidR="0094534A" w:rsidRPr="00601AA6">
        <w:rPr>
          <w:rFonts w:ascii="Calibri" w:eastAsia="Calibri" w:hAnsi="Calibri" w:cs="Calibri"/>
          <w:sz w:val="22"/>
          <w:szCs w:val="22"/>
        </w:rPr>
        <w:t xml:space="preserve">co najmniej 2- osobowej </w:t>
      </w:r>
      <w:r w:rsidRPr="00601AA6">
        <w:rPr>
          <w:rFonts w:ascii="Calibri" w:eastAsia="Calibri" w:hAnsi="Calibri" w:cs="Calibri"/>
          <w:sz w:val="22"/>
          <w:szCs w:val="22"/>
        </w:rPr>
        <w:t xml:space="preserve">grupy interwencyjnej w nocy  w godz. 19:00-07:00 w czasie maks. do 20 minut od wezwania oraz w dzień w godz. 07:00 - 19:00 maks. do 20 minut od wezwania. Przed rozpoczęciem realizacji umowy wykonawca ustali z zamawiającym hasła operacyjne (które będą zmieniane co miesiąc), którymi można będzie potwierdzać i odwoływać alarmy. </w:t>
      </w:r>
    </w:p>
    <w:p w14:paraId="363CF927" w14:textId="77777777" w:rsidR="0094534A" w:rsidRPr="0094534A" w:rsidRDefault="00655C09" w:rsidP="0094534A">
      <w:pPr>
        <w:tabs>
          <w:tab w:val="left" w:pos="2520"/>
          <w:tab w:val="left" w:pos="2586"/>
        </w:tabs>
        <w:suppressAutoHyphens w:val="0"/>
        <w:overflowPunct/>
        <w:autoSpaceDE/>
        <w:spacing w:after="160" w:line="259" w:lineRule="auto"/>
        <w:ind w:left="720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  <w:r w:rsidRPr="005F3BA9">
        <w:rPr>
          <w:rFonts w:ascii="Calibri" w:eastAsia="Calibri" w:hAnsi="Calibri" w:cs="Calibri"/>
          <w:sz w:val="22"/>
          <w:szCs w:val="22"/>
          <w:u w:val="single"/>
        </w:rPr>
        <w:t xml:space="preserve">Czas dojazdu grupy interwencyjnej stanowi kryterium oceny ofert. </w:t>
      </w:r>
    </w:p>
    <w:p w14:paraId="5D1980D0" w14:textId="653826FF" w:rsidR="00655C09" w:rsidRPr="005F3BA9" w:rsidRDefault="00655C09" w:rsidP="00655C09">
      <w:pPr>
        <w:numPr>
          <w:ilvl w:val="0"/>
          <w:numId w:val="11"/>
        </w:numPr>
        <w:tabs>
          <w:tab w:val="left" w:pos="2520"/>
          <w:tab w:val="left" w:pos="2586"/>
        </w:tabs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Grupa interwencyjna musi być wyposażona w samochód. </w:t>
      </w:r>
      <w:r w:rsidRPr="005F3BA9">
        <w:rPr>
          <w:rFonts w:ascii="Calibri" w:eastAsia="Calibri" w:hAnsi="Calibri" w:cs="Calibri"/>
          <w:sz w:val="22"/>
          <w:szCs w:val="22"/>
          <w:lang w:eastAsia="en-US"/>
        </w:rPr>
        <w:t>Osoby wchodzące w skład grupy interwencyjnej winny posiadać uprawnienia kwalifikowanego pracownika ochrony fizycznej  tj.  muszą być wpisane na  listę kwalifikowanych pracowników ochrony fizycznej zgodnie z ustawą o ochronie osób i mienia  (Dz.U.2021.1995) oraz posiadać uprawnienia do kierowania pojazdami używanymi do realizacji usługi.</w:t>
      </w:r>
    </w:p>
    <w:p w14:paraId="366F94B0" w14:textId="582CC257" w:rsidR="00655C09" w:rsidRPr="004F0F26" w:rsidRDefault="00655C09" w:rsidP="00655C09">
      <w:pPr>
        <w:numPr>
          <w:ilvl w:val="0"/>
          <w:numId w:val="11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Zapewnienie sprzętu i wyposażenia niezbędnego do realizacji usługi leży po stronie Wykonawcy. Na używanie radiowych urządzeń nadawczo-odbiorczych pracujących w służbie radiokomunikacji ruchomej lądowej typu dyspozytorskiego konieczne jest  pozwolenie Prezesa Urzędu Komunikacji </w:t>
      </w:r>
      <w:r w:rsidRPr="004F0F26">
        <w:rPr>
          <w:rFonts w:ascii="Calibri" w:eastAsia="Calibri" w:hAnsi="Calibri" w:cs="Calibri"/>
          <w:sz w:val="22"/>
          <w:szCs w:val="22"/>
        </w:rPr>
        <w:t xml:space="preserve">Elektronicznej (Dz.U. </w:t>
      </w:r>
      <w:r w:rsidR="0094534A" w:rsidRPr="004F0F26">
        <w:rPr>
          <w:rFonts w:ascii="Calibri" w:eastAsia="Calibri" w:hAnsi="Calibri" w:cs="Calibri"/>
          <w:sz w:val="22"/>
          <w:szCs w:val="22"/>
        </w:rPr>
        <w:t>2024.34</w:t>
      </w:r>
      <w:r w:rsidRPr="004F0F26">
        <w:rPr>
          <w:rFonts w:ascii="Calibri" w:eastAsia="Calibri" w:hAnsi="Calibri" w:cs="Calibri"/>
          <w:sz w:val="22"/>
          <w:szCs w:val="22"/>
        </w:rPr>
        <w:t>).</w:t>
      </w:r>
    </w:p>
    <w:p w14:paraId="71A7F7B4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</w:p>
    <w:p w14:paraId="53D6B770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Calibri"/>
          <w:b/>
          <w:szCs w:val="22"/>
          <w:u w:val="single"/>
          <w:lang w:eastAsia="en-US"/>
        </w:rPr>
      </w:pPr>
      <w:r w:rsidRPr="005F3BA9">
        <w:rPr>
          <w:rFonts w:ascii="Calibri" w:eastAsia="Calibri" w:hAnsi="Calibri" w:cs="Calibri"/>
          <w:b/>
          <w:szCs w:val="22"/>
          <w:u w:val="single"/>
          <w:lang w:eastAsia="en-US"/>
        </w:rPr>
        <w:t>III. Do szczegółowego zakresu przedmiotu zlecenia należy:</w:t>
      </w:r>
    </w:p>
    <w:p w14:paraId="6F48380C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Kontrola terenu AGH ze zwróceniem uwagi na:</w:t>
      </w:r>
    </w:p>
    <w:p w14:paraId="409B27EF" w14:textId="77777777" w:rsidR="00655C09" w:rsidRPr="005F3BA9" w:rsidRDefault="00655C09" w:rsidP="00655C09">
      <w:pPr>
        <w:spacing w:after="140" w:line="276" w:lineRule="auto"/>
        <w:ind w:firstLine="709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a) stan porządkowy</w:t>
      </w:r>
    </w:p>
    <w:p w14:paraId="1B57D42B" w14:textId="77777777" w:rsidR="00655C09" w:rsidRPr="005F3BA9" w:rsidRDefault="00655C09" w:rsidP="00655C09">
      <w:pPr>
        <w:spacing w:after="140" w:line="276" w:lineRule="auto"/>
        <w:ind w:firstLine="709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b) osoby przebywające</w:t>
      </w:r>
    </w:p>
    <w:p w14:paraId="13732F05" w14:textId="77777777" w:rsidR="00655C09" w:rsidRPr="005F3BA9" w:rsidRDefault="00655C09" w:rsidP="00655C09">
      <w:pPr>
        <w:spacing w:after="140" w:line="276" w:lineRule="auto"/>
        <w:ind w:firstLine="709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c) sytuacje awaryjne w obiektach</w:t>
      </w:r>
      <w:bookmarkStart w:id="4" w:name="_Hlk162424467"/>
    </w:p>
    <w:bookmarkEnd w:id="4"/>
    <w:p w14:paraId="44DF8B8A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Ochrona mienia znajdującego się na patrolowanym terenie przed każdą formą jego zagarnięcia lub zniszczenia.</w:t>
      </w:r>
    </w:p>
    <w:p w14:paraId="4EF8F3DD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Przeciwdziałanie próbom włamania, kradzieży, dewastacji mienia lub wywozu tego mienia bez wiedzy i zgody osób odpowiedzialnych,</w:t>
      </w:r>
    </w:p>
    <w:p w14:paraId="3FB0511B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Przeciwdziałanie sytuacjom mogącym stanowić zagrożenie dla pracowników Uczelni wykonujących pracę w obiektach AGH,</w:t>
      </w:r>
    </w:p>
    <w:p w14:paraId="6A246142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Informowanie przedstawiciela Zamawiającego o samochodach służb interwencyjnych  (Policja, Straż Pożarna, Pogotowie), które pojawiły się na terenie AGH.</w:t>
      </w:r>
    </w:p>
    <w:p w14:paraId="10B402C3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Sporządzanie szczegółowych raportów z przebiegu służby.</w:t>
      </w:r>
    </w:p>
    <w:p w14:paraId="64DAA7E3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Informowanie przełożonych o sposobie załatwiania spraw wynikłych podczas pełnienia dyżurów oraz ewentualnie napotykanych trudnościach.</w:t>
      </w:r>
    </w:p>
    <w:p w14:paraId="3367A062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Zgłaszanie odpowiednim służbom technicznym AGH zauważonych awarii.</w:t>
      </w:r>
    </w:p>
    <w:p w14:paraId="29809F2D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Przestrzeganie wszystkich zarządzeń Władz Uczelni i dotyczących ochrony mienia.</w:t>
      </w:r>
    </w:p>
    <w:p w14:paraId="46675771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Bezwzględne stosowanie się do- i egzekwowanie zakazu palenia tytoniu we wszystkich pomieszczeniach budynków oraz na terenie AGH.</w:t>
      </w:r>
    </w:p>
    <w:p w14:paraId="05925894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40" w:line="276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lastRenderedPageBreak/>
        <w:t>Dbałość o estetyczną prezencję, kulturę osobistą i uprzejmość w codziennym zachowaniu, oraz pełnienie służby w umundurowaniu firmowym.</w:t>
      </w:r>
    </w:p>
    <w:p w14:paraId="5A5CE707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  <w:r w:rsidRPr="005F3BA9">
        <w:rPr>
          <w:rFonts w:ascii="Calibri" w:eastAsia="Calibri" w:hAnsi="Calibri" w:cs="Calibri"/>
          <w:sz w:val="22"/>
          <w:szCs w:val="22"/>
          <w:lang w:eastAsia="en-US"/>
        </w:rPr>
        <w:t xml:space="preserve">Za sprawność sprzętu i wyposażenie portierni w środki komunikacji, które są własnością AGH </w:t>
      </w:r>
      <w:r w:rsidRPr="005F3BA9">
        <w:rPr>
          <w:rFonts w:ascii="Calibri" w:eastAsia="Calibri" w:hAnsi="Calibri" w:cs="Calibri"/>
          <w:sz w:val="22"/>
          <w:szCs w:val="22"/>
          <w:lang w:eastAsia="en-US"/>
        </w:rPr>
        <w:br/>
        <w:t xml:space="preserve">(tj. środki łączności bezprzewodowej – radiotelefony, tuby itp.), odpowiada Wykonawca. Nieprawidłowa obsługa i eksploatacja sprzętu skutkować będzie obciążeniem kosztami napraw Wykonawcę (np. za zbyt szybkie zużycie baterii czy akumulatorów spowodowane niewłaściwym sposobem ich ładowania). </w:t>
      </w:r>
    </w:p>
    <w:p w14:paraId="3917D966" w14:textId="77777777" w:rsidR="00655C09" w:rsidRPr="005F3BA9" w:rsidRDefault="00655C09" w:rsidP="00655C09">
      <w:pPr>
        <w:numPr>
          <w:ilvl w:val="0"/>
          <w:numId w:val="12"/>
        </w:numPr>
        <w:suppressAutoHyphens w:val="0"/>
        <w:overflowPunct/>
        <w:autoSpaceDE/>
        <w:spacing w:after="160" w:line="259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  <w:r w:rsidRPr="005F3BA9">
        <w:rPr>
          <w:rFonts w:ascii="Calibri" w:eastAsia="Calibri" w:hAnsi="Calibri" w:cs="Calibri"/>
          <w:sz w:val="22"/>
          <w:szCs w:val="22"/>
          <w:lang w:eastAsia="en-US"/>
        </w:rPr>
        <w:t xml:space="preserve">Zamawiający wymaga, aby były wystawiane co miesiąc trzy odrębne faktury: </w:t>
      </w:r>
      <w:r w:rsidRPr="005F3BA9">
        <w:rPr>
          <w:rFonts w:ascii="Calibri" w:eastAsia="Calibri" w:hAnsi="Calibri" w:cs="Calibri"/>
          <w:sz w:val="22"/>
          <w:szCs w:val="22"/>
          <w:u w:val="single"/>
          <w:lang w:eastAsia="en-US"/>
        </w:rPr>
        <w:t>jedna</w:t>
      </w:r>
      <w:r w:rsidRPr="005F3BA9">
        <w:rPr>
          <w:rFonts w:ascii="Calibri" w:eastAsia="Calibri" w:hAnsi="Calibri" w:cs="Calibri"/>
          <w:sz w:val="22"/>
          <w:szCs w:val="22"/>
          <w:lang w:eastAsia="en-US"/>
        </w:rPr>
        <w:t xml:space="preserve"> dotycząca budynku nr 1 - Laboratorium Edukacyjno-Badawcze Odnawialnych Źródeł i Poszanowania Energii – Ośrodek </w:t>
      </w:r>
      <w:proofErr w:type="spellStart"/>
      <w:r w:rsidRPr="005F3BA9">
        <w:rPr>
          <w:rFonts w:ascii="Calibri" w:eastAsia="Calibri" w:hAnsi="Calibri" w:cs="Calibri"/>
          <w:sz w:val="22"/>
          <w:szCs w:val="22"/>
          <w:lang w:eastAsia="en-US"/>
        </w:rPr>
        <w:t>WGGiOŚ</w:t>
      </w:r>
      <w:proofErr w:type="spellEnd"/>
      <w:r w:rsidRPr="005F3BA9">
        <w:rPr>
          <w:rFonts w:ascii="Calibri" w:eastAsia="Calibri" w:hAnsi="Calibri" w:cs="Calibri"/>
          <w:sz w:val="22"/>
          <w:szCs w:val="22"/>
          <w:lang w:eastAsia="en-US"/>
        </w:rPr>
        <w:t xml:space="preserve"> AGH w Miękini, w wysokości 25 % całkowitego miesięcznego wynagrodzenia, </w:t>
      </w:r>
      <w:r w:rsidRPr="005F3BA9">
        <w:rPr>
          <w:rFonts w:ascii="Calibri" w:eastAsia="Calibri" w:hAnsi="Calibri" w:cs="Calibri"/>
          <w:sz w:val="22"/>
          <w:szCs w:val="22"/>
          <w:u w:val="single"/>
          <w:lang w:eastAsia="en-US"/>
        </w:rPr>
        <w:t>druga</w:t>
      </w:r>
      <w:r w:rsidRPr="005F3BA9">
        <w:rPr>
          <w:rFonts w:ascii="Calibri" w:eastAsia="Calibri" w:hAnsi="Calibri" w:cs="Calibri"/>
          <w:sz w:val="22"/>
          <w:szCs w:val="22"/>
          <w:lang w:eastAsia="en-US"/>
        </w:rPr>
        <w:t xml:space="preserve"> dotycząca budynku nr 2 - Zespół Laboratoriów Badawczych Centrum Zrównoważonego Rozwoju i Poszanowania Energii – Ośrodek </w:t>
      </w:r>
      <w:proofErr w:type="spellStart"/>
      <w:r w:rsidRPr="005F3BA9">
        <w:rPr>
          <w:rFonts w:ascii="Calibri" w:eastAsia="Calibri" w:hAnsi="Calibri" w:cs="Calibri"/>
          <w:sz w:val="22"/>
          <w:szCs w:val="22"/>
          <w:lang w:eastAsia="en-US"/>
        </w:rPr>
        <w:t>WGGiOŚ</w:t>
      </w:r>
      <w:proofErr w:type="spellEnd"/>
      <w:r w:rsidRPr="005F3BA9">
        <w:rPr>
          <w:rFonts w:ascii="Calibri" w:eastAsia="Calibri" w:hAnsi="Calibri" w:cs="Calibri"/>
          <w:sz w:val="22"/>
          <w:szCs w:val="22"/>
          <w:lang w:eastAsia="en-US"/>
        </w:rPr>
        <w:t xml:space="preserve"> AGH </w:t>
      </w:r>
      <w:r w:rsidRPr="005F3BA9">
        <w:rPr>
          <w:rFonts w:ascii="Calibri" w:eastAsia="Calibri" w:hAnsi="Calibri" w:cs="Calibri"/>
          <w:sz w:val="22"/>
          <w:szCs w:val="22"/>
          <w:lang w:eastAsia="en-US"/>
        </w:rPr>
        <w:br/>
        <w:t xml:space="preserve">w Miękini, w wysokości 25 % całkowitego miesięcznego wynagrodzenia, i </w:t>
      </w:r>
      <w:r w:rsidRPr="005F3BA9">
        <w:rPr>
          <w:rFonts w:ascii="Calibri" w:eastAsia="Calibri" w:hAnsi="Calibri" w:cs="Calibri"/>
          <w:sz w:val="22"/>
          <w:szCs w:val="22"/>
          <w:u w:val="single"/>
          <w:lang w:eastAsia="en-US"/>
        </w:rPr>
        <w:t>trzecia</w:t>
      </w:r>
      <w:r w:rsidRPr="005F3BA9">
        <w:rPr>
          <w:rFonts w:ascii="Calibri" w:eastAsia="Calibri" w:hAnsi="Calibri" w:cs="Calibri"/>
          <w:sz w:val="22"/>
          <w:szCs w:val="22"/>
          <w:lang w:eastAsia="en-US"/>
        </w:rPr>
        <w:t xml:space="preserve"> dotycząca budynku Centralnego Archiwum AGH i budynku mieszkalno-usługowego, w wysokości 50 % całkowitego miesięcznego wynagrodzenia, odpowiadającego zakresowi przedmiotu zamówienia.</w:t>
      </w:r>
    </w:p>
    <w:p w14:paraId="62FC006F" w14:textId="77777777" w:rsidR="00655C09" w:rsidRPr="005F3BA9" w:rsidRDefault="00655C09" w:rsidP="00655C09">
      <w:pPr>
        <w:spacing w:after="140" w:line="276" w:lineRule="auto"/>
        <w:contextualSpacing/>
        <w:rPr>
          <w:rFonts w:ascii="Calibri" w:eastAsia="Calibri" w:hAnsi="Calibri" w:cs="Calibri"/>
          <w:sz w:val="22"/>
          <w:szCs w:val="22"/>
        </w:rPr>
      </w:pPr>
    </w:p>
    <w:p w14:paraId="78A98F1E" w14:textId="77777777" w:rsidR="00655C09" w:rsidRPr="005F3BA9" w:rsidRDefault="00655C09" w:rsidP="00655C09">
      <w:pPr>
        <w:spacing w:after="140" w:line="276" w:lineRule="auto"/>
        <w:contextualSpacing/>
        <w:rPr>
          <w:rFonts w:ascii="Calibri" w:eastAsia="Calibri" w:hAnsi="Calibri" w:cs="Calibri"/>
          <w:sz w:val="22"/>
          <w:szCs w:val="22"/>
        </w:rPr>
      </w:pPr>
    </w:p>
    <w:p w14:paraId="1BE46836" w14:textId="77777777" w:rsidR="00655C09" w:rsidRPr="005F3BA9" w:rsidRDefault="00655C09" w:rsidP="00655C09">
      <w:pPr>
        <w:suppressAutoHyphens w:val="0"/>
        <w:spacing w:after="160" w:line="360" w:lineRule="auto"/>
        <w:jc w:val="both"/>
        <w:textAlignment w:val="auto"/>
        <w:rPr>
          <w:rFonts w:ascii="Calibri" w:eastAsia="Calibri" w:hAnsi="Calibri" w:cs="Calibri"/>
          <w:b/>
          <w:szCs w:val="22"/>
          <w:u w:val="single"/>
        </w:rPr>
      </w:pPr>
      <w:r w:rsidRPr="005F3BA9">
        <w:rPr>
          <w:rFonts w:ascii="Calibri" w:eastAsia="Calibri" w:hAnsi="Calibri" w:cs="Calibri"/>
          <w:b/>
          <w:szCs w:val="22"/>
          <w:u w:val="single"/>
        </w:rPr>
        <w:t>IV. Zakres szczegółowych obowiązków pracownika ochrony:</w:t>
      </w:r>
    </w:p>
    <w:p w14:paraId="247EB244" w14:textId="77777777" w:rsidR="00655C09" w:rsidRPr="005F3BA9" w:rsidRDefault="00655C09" w:rsidP="00655C09">
      <w:pPr>
        <w:suppressAutoHyphens w:val="0"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Zakres czynności i obowiązków pracownika ochrony obowiązuje zgodnie ze specyfikacją rodzaju i czasu pracy:</w:t>
      </w:r>
    </w:p>
    <w:p w14:paraId="2B899B98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Obsługa monitoringu na portierni w budynku nr 1.</w:t>
      </w:r>
      <w:r w:rsidRPr="005F3BA9">
        <w:rPr>
          <w:rFonts w:ascii="Calibri" w:eastAsia="Calibri" w:hAnsi="Calibri" w:cs="Calibri"/>
          <w:bCs/>
          <w:sz w:val="22"/>
          <w:szCs w:val="22"/>
        </w:rPr>
        <w:t xml:space="preserve"> </w:t>
      </w:r>
      <w:r w:rsidRPr="005F3BA9">
        <w:rPr>
          <w:rFonts w:ascii="Calibri" w:eastAsia="Calibri" w:hAnsi="Calibri" w:cs="Calibri"/>
          <w:sz w:val="22"/>
          <w:szCs w:val="22"/>
        </w:rPr>
        <w:t xml:space="preserve"> </w:t>
      </w:r>
    </w:p>
    <w:p w14:paraId="5922D53B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Włączanie i wyłączanie alarmu w budynkach nr 2 i 3 zgodnie z potrzebami.</w:t>
      </w:r>
    </w:p>
    <w:p w14:paraId="285B2F6C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bCs/>
          <w:sz w:val="22"/>
          <w:szCs w:val="22"/>
        </w:rPr>
        <w:t xml:space="preserve">Dokładna znajomość obsługi i instrukcji reagowania  na sygnały centralek pożarowych znajdujących się na portierniach poszczególnych budynków AGH. </w:t>
      </w:r>
    </w:p>
    <w:p w14:paraId="4D3706CB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Co 3 godziny obchód zewnętrzny budynków i terenu - zwracanie </w:t>
      </w:r>
      <w:r w:rsidRPr="005F3BA9">
        <w:rPr>
          <w:rFonts w:ascii="Calibri" w:eastAsia="Calibri" w:hAnsi="Calibri" w:cs="Calibri"/>
          <w:bCs/>
          <w:sz w:val="22"/>
          <w:szCs w:val="22"/>
        </w:rPr>
        <w:t xml:space="preserve">szczególnej uwagi na wszelkie uszkodzenia, dewastacje, awarie powstałe w wyniku użytkowania obiektu. Wszystkie uwagi dotyczące wymienionych sytuacji pracownik ochrony wpisuje do książki służby. </w:t>
      </w:r>
    </w:p>
    <w:p w14:paraId="530C7B4D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259" w:lineRule="auto"/>
        <w:contextualSpacing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  <w:r w:rsidRPr="005F3BA9">
        <w:rPr>
          <w:rFonts w:ascii="Calibri" w:eastAsia="Calibri" w:hAnsi="Calibri" w:cs="Calibri"/>
          <w:sz w:val="22"/>
          <w:szCs w:val="22"/>
          <w:lang w:eastAsia="en-US"/>
        </w:rPr>
        <w:t xml:space="preserve">Zamykanie i otwieranie bramy wjazdowej o godz. 22:00 i 06:00. Zamawiający zastrzega, </w:t>
      </w:r>
      <w:r w:rsidRPr="005F3BA9">
        <w:rPr>
          <w:rFonts w:ascii="Calibri" w:eastAsia="Calibri" w:hAnsi="Calibri" w:cs="Calibri"/>
          <w:sz w:val="22"/>
          <w:szCs w:val="22"/>
          <w:lang w:eastAsia="en-US"/>
        </w:rPr>
        <w:br/>
        <w:t>iż w szczególnych przypadkach może zmienić godziny zamykania i otwierania bram oraz furtek.</w:t>
      </w:r>
    </w:p>
    <w:p w14:paraId="20E325D8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Ochrona mienia znajdującego się w obiekcie przed każdą formą jego zagarnięcia lub zniszczenia.</w:t>
      </w:r>
    </w:p>
    <w:p w14:paraId="452FA663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Niezwłoczne powiadomienie odpowiednich służb o przypadkach naruszenia prawa  zaistniałych na terenie obiektu i zabezpieczenie miejsca zdarzenia do czasu przybycia  służb.</w:t>
      </w:r>
    </w:p>
    <w:p w14:paraId="500EF26A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Zwracanie uwagi na rzeczy wynoszone z pawilonu (sprzęt, pakunki), sprawdzenie uprawnień </w:t>
      </w:r>
      <w:r w:rsidRPr="005F3BA9">
        <w:rPr>
          <w:rFonts w:ascii="Calibri" w:eastAsia="Calibri" w:hAnsi="Calibri" w:cs="Calibri"/>
          <w:sz w:val="22"/>
          <w:szCs w:val="22"/>
        </w:rPr>
        <w:br/>
        <w:t xml:space="preserve">do dysponowania wynoszonym majątkiem i zanotowanie w raporcie, z którego pokoju jest </w:t>
      </w:r>
      <w:r w:rsidRPr="005F3BA9">
        <w:rPr>
          <w:rFonts w:ascii="Calibri" w:eastAsia="Calibri" w:hAnsi="Calibri" w:cs="Calibri"/>
          <w:sz w:val="22"/>
          <w:szCs w:val="22"/>
        </w:rPr>
        <w:br/>
        <w:t>on wynoszony i przez kogo.</w:t>
      </w:r>
    </w:p>
    <w:p w14:paraId="6876AD2A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Znajomość i przestrzeganie instrukcji dotyczącej zasad postępowania w przypadkach zagrożenia (m.in. ewakuacji zagrożonych pracowników i studentów, pożaru itp.).</w:t>
      </w:r>
    </w:p>
    <w:p w14:paraId="2BDE0A3D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W razie pożaru lub wypadku – powiadamianie straży pożarnej, pogotowia ratunkowego, policji, z równoczesnym powiadomieniem kierownika zmiany Straży AGH i (lub) kierownika Straży.</w:t>
      </w:r>
    </w:p>
    <w:p w14:paraId="003B81CF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lastRenderedPageBreak/>
        <w:t xml:space="preserve">W razie zagrożenia pożarem, wybuchem lub zatruciem środkami chemicznymi – otwarcie wszystkich drzwi wejściowych i awaryjnych, oraz wezwanie wszystkich osób znajdujących </w:t>
      </w:r>
      <w:r w:rsidRPr="005F3BA9">
        <w:rPr>
          <w:rFonts w:ascii="Calibri" w:eastAsia="Calibri" w:hAnsi="Calibri" w:cs="Calibri"/>
          <w:sz w:val="22"/>
          <w:szCs w:val="22"/>
        </w:rPr>
        <w:br/>
        <w:t>się w budynku do natychmiastowego opuszczenia pomieszczeń.</w:t>
      </w:r>
    </w:p>
    <w:p w14:paraId="05EF85CB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Zapewnienie sprawnego opuszczania budynków przez osoby w nim przebywające aż do przybycia odpowiednich służb lub kierownictwa Straży AGH.</w:t>
      </w:r>
    </w:p>
    <w:p w14:paraId="50EC7AF0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W przypadku awarii – niezwłocznie powiadamianie służb technicznych AGH lub, jeśli  wymaga tego sytuacja - odpowiednich służb miejskich.</w:t>
      </w:r>
    </w:p>
    <w:p w14:paraId="1B352843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Pracownicy obowiązkowo winni być przeszkoleni:</w:t>
      </w:r>
    </w:p>
    <w:p w14:paraId="61564238" w14:textId="77777777" w:rsidR="00655C09" w:rsidRPr="005F3BA9" w:rsidRDefault="00655C09" w:rsidP="00655C09">
      <w:pPr>
        <w:numPr>
          <w:ilvl w:val="0"/>
          <w:numId w:val="14"/>
        </w:numPr>
        <w:suppressAutoHyphens w:val="0"/>
        <w:overflowPunct/>
        <w:autoSpaceDE/>
        <w:spacing w:line="360" w:lineRule="auto"/>
        <w:ind w:left="709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w zakresie BHP, </w:t>
      </w:r>
    </w:p>
    <w:p w14:paraId="45373ACE" w14:textId="77777777" w:rsidR="00655C09" w:rsidRPr="005F3BA9" w:rsidRDefault="00655C09" w:rsidP="00655C09">
      <w:pPr>
        <w:numPr>
          <w:ilvl w:val="0"/>
          <w:numId w:val="14"/>
        </w:numPr>
        <w:suppressAutoHyphens w:val="0"/>
        <w:overflowPunct/>
        <w:autoSpaceDE/>
        <w:spacing w:line="360" w:lineRule="auto"/>
        <w:ind w:left="709"/>
        <w:jc w:val="both"/>
        <w:textAlignment w:val="auto"/>
        <w:rPr>
          <w:rFonts w:ascii="Calibri" w:eastAsia="Calibri" w:hAnsi="Calibri" w:cs="Calibri"/>
          <w:color w:val="E36C0A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ochrony danych osobowych (Dz.U.2019. poz.1781),</w:t>
      </w:r>
    </w:p>
    <w:p w14:paraId="72D7D038" w14:textId="77777777" w:rsidR="00655C09" w:rsidRPr="005F3BA9" w:rsidRDefault="00655C09" w:rsidP="00655C09">
      <w:pPr>
        <w:numPr>
          <w:ilvl w:val="0"/>
          <w:numId w:val="14"/>
        </w:numPr>
        <w:suppressAutoHyphens w:val="0"/>
        <w:overflowPunct/>
        <w:autoSpaceDE/>
        <w:spacing w:line="360" w:lineRule="auto"/>
        <w:ind w:left="709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obsługi urządzenia do ratowania życia - defibrylatora (AED).</w:t>
      </w:r>
    </w:p>
    <w:p w14:paraId="5C5BD6F3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Wykonywanie innych zadań związanych z ochroną budynku doraźnie zleconych przez Zamawiającego.</w:t>
      </w:r>
    </w:p>
    <w:p w14:paraId="4A52039D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Wydawanie kluczy od pomieszczeń wyłącznie  osobom upoważnionym.</w:t>
      </w:r>
    </w:p>
    <w:p w14:paraId="476187FC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Ponoszenie odpowiedzialności materialnej za sprzęt wchodzący w wyposażenie portierni. </w:t>
      </w:r>
    </w:p>
    <w:p w14:paraId="03AAA23F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Interweniowanie w sprawach dotyczących zakłócania porządku przez użytkowników i osoby obce.</w:t>
      </w:r>
    </w:p>
    <w:p w14:paraId="441EFA3E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Podporządkowanie się dodatkowym i okresowym zarządzeniom wewnętrznym Uczelni, nakazom i zakazom wydawanym w formie Zarządzeń przez Rektora i Kanclerza AGH wpływającym na podejmowaną usługę ochrony.</w:t>
      </w:r>
    </w:p>
    <w:p w14:paraId="7372EE91" w14:textId="77777777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Przekazywanie służby następuje z chwilą przejęcia obowiązków przez pracowników z kolejnej zmiany, tj. pracowników recepcji </w:t>
      </w:r>
      <w:proofErr w:type="spellStart"/>
      <w:r w:rsidRPr="005F3BA9">
        <w:rPr>
          <w:rFonts w:ascii="Calibri" w:eastAsia="Calibri" w:hAnsi="Calibri" w:cs="Calibri"/>
          <w:sz w:val="22"/>
          <w:szCs w:val="22"/>
        </w:rPr>
        <w:t>WGGiOŚ</w:t>
      </w:r>
      <w:proofErr w:type="spellEnd"/>
      <w:r w:rsidRPr="005F3BA9">
        <w:rPr>
          <w:rFonts w:ascii="Calibri" w:eastAsia="Calibri" w:hAnsi="Calibri" w:cs="Calibri"/>
          <w:sz w:val="22"/>
          <w:szCs w:val="22"/>
        </w:rPr>
        <w:t xml:space="preserve"> AGH lub zastępujących ich osób.</w:t>
      </w:r>
    </w:p>
    <w:p w14:paraId="1B372CE9" w14:textId="77E284D2" w:rsidR="00655C09" w:rsidRPr="005F3BA9" w:rsidRDefault="00655C09" w:rsidP="00655C09">
      <w:pPr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Maksymalna ilość godzin:12x90=1080 godzin w roku 2024, 12x365=4380 godzin w roku 2025, 12x210=2520 godzin w roku 2026, </w:t>
      </w:r>
      <w:r w:rsidRPr="00B32A56">
        <w:rPr>
          <w:rFonts w:ascii="Calibri" w:eastAsia="Calibri" w:hAnsi="Calibri" w:cs="Calibri"/>
          <w:sz w:val="22"/>
          <w:szCs w:val="22"/>
        </w:rPr>
        <w:t xml:space="preserve">razem </w:t>
      </w:r>
      <w:r w:rsidR="00B32A56" w:rsidRPr="00B32A56">
        <w:rPr>
          <w:rFonts w:ascii="Calibri" w:eastAsia="Calibri" w:hAnsi="Calibri" w:cs="Calibri"/>
          <w:sz w:val="22"/>
          <w:szCs w:val="22"/>
        </w:rPr>
        <w:t>7980</w:t>
      </w:r>
      <w:r w:rsidRPr="00B32A56">
        <w:rPr>
          <w:rFonts w:ascii="Calibri" w:eastAsia="Calibri" w:hAnsi="Calibri" w:cs="Calibri"/>
          <w:sz w:val="22"/>
          <w:szCs w:val="22"/>
        </w:rPr>
        <w:t xml:space="preserve"> godzin</w:t>
      </w:r>
      <w:r w:rsidRPr="005F3BA9">
        <w:rPr>
          <w:rFonts w:ascii="Calibri" w:eastAsia="Calibri" w:hAnsi="Calibri" w:cs="Calibri"/>
          <w:sz w:val="22"/>
          <w:szCs w:val="22"/>
        </w:rPr>
        <w:t>.</w:t>
      </w:r>
    </w:p>
    <w:p w14:paraId="2EC2A06A" w14:textId="77777777" w:rsidR="00655C09" w:rsidRPr="005F3BA9" w:rsidRDefault="00655C09" w:rsidP="00655C09">
      <w:pPr>
        <w:suppressAutoHyphens w:val="0"/>
        <w:overflowPunct/>
        <w:autoSpaceDE/>
        <w:spacing w:after="160" w:line="259" w:lineRule="auto"/>
        <w:jc w:val="both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</w:p>
    <w:p w14:paraId="7B90DE11" w14:textId="77777777" w:rsidR="00655C09" w:rsidRPr="005F3BA9" w:rsidRDefault="00655C09" w:rsidP="00655C09">
      <w:pPr>
        <w:suppressAutoHyphens w:val="0"/>
        <w:spacing w:after="160" w:line="360" w:lineRule="auto"/>
        <w:textAlignment w:val="auto"/>
        <w:rPr>
          <w:rFonts w:ascii="Calibri" w:eastAsia="Calibri" w:hAnsi="Calibri" w:cs="Calibri"/>
          <w:b/>
          <w:szCs w:val="22"/>
          <w:u w:val="single"/>
        </w:rPr>
      </w:pPr>
      <w:r w:rsidRPr="005F3BA9">
        <w:rPr>
          <w:rFonts w:ascii="Calibri" w:eastAsia="Calibri" w:hAnsi="Calibri" w:cs="Calibri"/>
          <w:b/>
          <w:szCs w:val="22"/>
          <w:u w:val="single"/>
        </w:rPr>
        <w:t xml:space="preserve">V. Zastępstwa pracowników recepcji </w:t>
      </w:r>
      <w:proofErr w:type="spellStart"/>
      <w:r w:rsidRPr="005F3BA9">
        <w:rPr>
          <w:rFonts w:ascii="Calibri" w:eastAsia="Calibri" w:hAnsi="Calibri" w:cs="Calibri"/>
          <w:b/>
          <w:szCs w:val="22"/>
          <w:u w:val="single"/>
        </w:rPr>
        <w:t>WGGiOŚ</w:t>
      </w:r>
      <w:proofErr w:type="spellEnd"/>
      <w:r w:rsidRPr="005F3BA9">
        <w:rPr>
          <w:rFonts w:ascii="Calibri" w:eastAsia="Calibri" w:hAnsi="Calibri" w:cs="Calibri"/>
          <w:b/>
          <w:szCs w:val="22"/>
          <w:u w:val="single"/>
        </w:rPr>
        <w:t xml:space="preserve"> AGH ( w godz. 7-19) w obiektach położonych w Miękini w okresie urlopów wypoczynkowych/zwolnień lekarskich.</w:t>
      </w:r>
    </w:p>
    <w:p w14:paraId="7FA43107" w14:textId="77777777" w:rsidR="00655C09" w:rsidRPr="005F3BA9" w:rsidRDefault="00655C09" w:rsidP="00655C09">
      <w:pPr>
        <w:suppressAutoHyphens w:val="0"/>
        <w:spacing w:after="160" w:line="360" w:lineRule="auto"/>
        <w:jc w:val="both"/>
        <w:textAlignment w:val="auto"/>
        <w:rPr>
          <w:rFonts w:ascii="Calibri" w:eastAsia="Calibri" w:hAnsi="Calibri" w:cs="Calibri"/>
          <w:color w:val="FF0000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Łączna ilość godzin przewidziana na </w:t>
      </w:r>
      <w:r>
        <w:rPr>
          <w:rFonts w:ascii="Calibri" w:eastAsia="Calibri" w:hAnsi="Calibri" w:cs="Calibri"/>
          <w:sz w:val="22"/>
          <w:szCs w:val="22"/>
        </w:rPr>
        <w:t>nieobecności pracowników recepcji,</w:t>
      </w:r>
      <w:r w:rsidRPr="005F3BA9">
        <w:rPr>
          <w:rFonts w:ascii="Calibri" w:eastAsia="Calibri" w:hAnsi="Calibri" w:cs="Calibri"/>
          <w:sz w:val="22"/>
          <w:szCs w:val="22"/>
        </w:rPr>
        <w:t xml:space="preserve"> w okresie trwania zamówienia to </w:t>
      </w:r>
      <w:r w:rsidRPr="00DF1B16">
        <w:rPr>
          <w:rFonts w:ascii="Calibri" w:eastAsia="Calibri" w:hAnsi="Calibri" w:cs="Calibri"/>
          <w:sz w:val="22"/>
          <w:szCs w:val="22"/>
        </w:rPr>
        <w:t>468</w:t>
      </w:r>
      <w:r w:rsidRPr="005F3BA9">
        <w:rPr>
          <w:rFonts w:ascii="Calibri" w:eastAsia="Calibri" w:hAnsi="Calibri" w:cs="Calibri"/>
          <w:sz w:val="22"/>
          <w:szCs w:val="22"/>
        </w:rPr>
        <w:t xml:space="preserve"> roboczogodzin</w:t>
      </w:r>
      <w:r w:rsidRPr="005F3BA9">
        <w:rPr>
          <w:rFonts w:ascii="Calibri" w:eastAsia="Calibri" w:hAnsi="Calibri" w:cs="Calibri"/>
          <w:color w:val="FF0000"/>
          <w:sz w:val="22"/>
          <w:szCs w:val="22"/>
        </w:rPr>
        <w:t>.</w:t>
      </w:r>
    </w:p>
    <w:p w14:paraId="58F9C750" w14:textId="77777777" w:rsidR="00655C09" w:rsidRPr="005F3BA9" w:rsidRDefault="00655C09" w:rsidP="00655C09">
      <w:pPr>
        <w:suppressAutoHyphens w:val="0"/>
        <w:spacing w:after="160" w:line="360" w:lineRule="auto"/>
        <w:jc w:val="both"/>
        <w:textAlignment w:val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 xml:space="preserve">Zakres obowiązków pracownika ochrony zastępującego pracownika recepcji </w:t>
      </w:r>
      <w:proofErr w:type="spellStart"/>
      <w:r w:rsidRPr="005F3BA9">
        <w:rPr>
          <w:rFonts w:ascii="Calibri" w:eastAsia="Calibri" w:hAnsi="Calibri" w:cs="Calibri"/>
          <w:sz w:val="22"/>
          <w:szCs w:val="22"/>
        </w:rPr>
        <w:t>WGGiOŚ</w:t>
      </w:r>
      <w:proofErr w:type="spellEnd"/>
      <w:r w:rsidRPr="005F3BA9">
        <w:rPr>
          <w:rFonts w:ascii="Calibri" w:eastAsia="Calibri" w:hAnsi="Calibri" w:cs="Calibri"/>
          <w:sz w:val="22"/>
          <w:szCs w:val="22"/>
        </w:rPr>
        <w:t xml:space="preserve"> AGH jest taki sam jak opisany w pkt. III.</w:t>
      </w:r>
    </w:p>
    <w:p w14:paraId="016025F4" w14:textId="77777777" w:rsidR="00655C09" w:rsidRPr="005F3BA9" w:rsidRDefault="00655C09" w:rsidP="00655C09">
      <w:pPr>
        <w:spacing w:after="160" w:line="259" w:lineRule="auto"/>
        <w:rPr>
          <w:rFonts w:ascii="Calibri" w:eastAsia="Calibri" w:hAnsi="Calibri" w:cs="Calibri"/>
          <w:sz w:val="22"/>
          <w:szCs w:val="22"/>
        </w:rPr>
      </w:pPr>
      <w:r w:rsidRPr="005F3BA9">
        <w:rPr>
          <w:rFonts w:ascii="Calibri" w:eastAsia="Calibri" w:hAnsi="Calibri" w:cs="Calibri"/>
          <w:sz w:val="22"/>
          <w:szCs w:val="22"/>
        </w:rPr>
        <w:t>Gwarantowany zakres zamówienia zastępstw 40%.</w:t>
      </w:r>
    </w:p>
    <w:p w14:paraId="15024C39" w14:textId="77777777" w:rsidR="009403FD" w:rsidRDefault="009403FD"/>
    <w:sectPr w:rsidR="009403FD" w:rsidSect="002D3BE1">
      <w:headerReference w:type="default" r:id="rId7"/>
      <w:footerReference w:type="default" r:id="rId8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68D635" w14:textId="77777777" w:rsidR="00A165A8" w:rsidRDefault="00A165A8" w:rsidP="00655C09">
      <w:r>
        <w:separator/>
      </w:r>
    </w:p>
  </w:endnote>
  <w:endnote w:type="continuationSeparator" w:id="0">
    <w:p w14:paraId="2710C3B5" w14:textId="77777777" w:rsidR="00A165A8" w:rsidRDefault="00A165A8" w:rsidP="00655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57499758"/>
      <w:docPartObj>
        <w:docPartGallery w:val="Page Numbers (Bottom of Page)"/>
        <w:docPartUnique/>
      </w:docPartObj>
    </w:sdtPr>
    <w:sdtEndPr/>
    <w:sdtContent>
      <w:p w14:paraId="1BA4217A" w14:textId="10DA99E7" w:rsidR="00C247BC" w:rsidRDefault="00C247B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D85FBE" w14:textId="77777777" w:rsidR="00C247BC" w:rsidRDefault="00C247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0C6D9B" w14:textId="77777777" w:rsidR="00A165A8" w:rsidRDefault="00A165A8" w:rsidP="00655C09">
      <w:r>
        <w:separator/>
      </w:r>
    </w:p>
  </w:footnote>
  <w:footnote w:type="continuationSeparator" w:id="0">
    <w:p w14:paraId="7635956F" w14:textId="77777777" w:rsidR="00A165A8" w:rsidRDefault="00A165A8" w:rsidP="00655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EF5F1" w14:textId="5BCCEA77" w:rsidR="00655C09" w:rsidRPr="002D3BE1" w:rsidRDefault="00655C09" w:rsidP="00655C09">
    <w:pPr>
      <w:pStyle w:val="Nagwek"/>
      <w:jc w:val="right"/>
      <w:rPr>
        <w:rFonts w:ascii="Verdana" w:hAnsi="Verdana"/>
        <w:b/>
        <w:bCs/>
        <w:sz w:val="18"/>
        <w:szCs w:val="18"/>
      </w:rPr>
    </w:pPr>
    <w:r w:rsidRPr="002D3BE1">
      <w:rPr>
        <w:rFonts w:ascii="Verdana" w:hAnsi="Verdana"/>
        <w:b/>
        <w:bCs/>
        <w:sz w:val="18"/>
        <w:szCs w:val="18"/>
      </w:rPr>
      <w:t>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F457A"/>
    <w:multiLevelType w:val="singleLevel"/>
    <w:tmpl w:val="04150011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sz w:val="20"/>
        <w:szCs w:val="20"/>
      </w:rPr>
    </w:lvl>
  </w:abstractNum>
  <w:abstractNum w:abstractNumId="1" w15:restartNumberingAfterBreak="0">
    <w:nsid w:val="06255D04"/>
    <w:multiLevelType w:val="hybridMultilevel"/>
    <w:tmpl w:val="34B68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4376B"/>
    <w:multiLevelType w:val="hybridMultilevel"/>
    <w:tmpl w:val="7A9C4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02F49"/>
    <w:multiLevelType w:val="hybridMultilevel"/>
    <w:tmpl w:val="CE68F6A8"/>
    <w:lvl w:ilvl="0" w:tplc="1E446900">
      <w:start w:val="1"/>
      <w:numFmt w:val="bullet"/>
      <w:lvlText w:val=""/>
      <w:lvlJc w:val="left"/>
      <w:pPr>
        <w:ind w:left="1768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8" w:hanging="360"/>
      </w:pPr>
      <w:rPr>
        <w:rFonts w:ascii="Wingdings" w:hAnsi="Wingdings" w:hint="default"/>
      </w:rPr>
    </w:lvl>
  </w:abstractNum>
  <w:abstractNum w:abstractNumId="4" w15:restartNumberingAfterBreak="0">
    <w:nsid w:val="213B17F2"/>
    <w:multiLevelType w:val="hybridMultilevel"/>
    <w:tmpl w:val="A046148E"/>
    <w:lvl w:ilvl="0" w:tplc="D9AC38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200D1"/>
    <w:multiLevelType w:val="hybridMultilevel"/>
    <w:tmpl w:val="F4C0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208AF"/>
    <w:multiLevelType w:val="hybridMultilevel"/>
    <w:tmpl w:val="CB8C7010"/>
    <w:lvl w:ilvl="0" w:tplc="B3487E60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7" w15:restartNumberingAfterBreak="0">
    <w:nsid w:val="3B9167D4"/>
    <w:multiLevelType w:val="hybridMultilevel"/>
    <w:tmpl w:val="DEEEC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4D0B99"/>
    <w:multiLevelType w:val="hybridMultilevel"/>
    <w:tmpl w:val="7BAE3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D37BA"/>
    <w:multiLevelType w:val="hybridMultilevel"/>
    <w:tmpl w:val="7C762BCC"/>
    <w:lvl w:ilvl="0" w:tplc="D9AC38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744B29"/>
    <w:multiLevelType w:val="hybridMultilevel"/>
    <w:tmpl w:val="51243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9C4F7C"/>
    <w:multiLevelType w:val="hybridMultilevel"/>
    <w:tmpl w:val="AB4C0AB4"/>
    <w:lvl w:ilvl="0" w:tplc="FF8C69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A111D2"/>
    <w:multiLevelType w:val="hybridMultilevel"/>
    <w:tmpl w:val="9A949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552201"/>
    <w:multiLevelType w:val="hybridMultilevel"/>
    <w:tmpl w:val="15F0F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0"/>
  </w:num>
  <w:num w:numId="5">
    <w:abstractNumId w:val="12"/>
  </w:num>
  <w:num w:numId="6">
    <w:abstractNumId w:val="8"/>
  </w:num>
  <w:num w:numId="7">
    <w:abstractNumId w:val="6"/>
  </w:num>
  <w:num w:numId="8">
    <w:abstractNumId w:val="5"/>
  </w:num>
  <w:num w:numId="9">
    <w:abstractNumId w:val="4"/>
  </w:num>
  <w:num w:numId="10">
    <w:abstractNumId w:val="9"/>
  </w:num>
  <w:num w:numId="11">
    <w:abstractNumId w:val="2"/>
  </w:num>
  <w:num w:numId="12">
    <w:abstractNumId w:val="13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09"/>
    <w:rsid w:val="000103E5"/>
    <w:rsid w:val="00036827"/>
    <w:rsid w:val="000934D0"/>
    <w:rsid w:val="00094EDF"/>
    <w:rsid w:val="000A3B08"/>
    <w:rsid w:val="000C6EF1"/>
    <w:rsid w:val="000D1B2E"/>
    <w:rsid w:val="000E1AB4"/>
    <w:rsid w:val="001903A3"/>
    <w:rsid w:val="00222148"/>
    <w:rsid w:val="002271FE"/>
    <w:rsid w:val="002D3BE1"/>
    <w:rsid w:val="0030169D"/>
    <w:rsid w:val="003F28AA"/>
    <w:rsid w:val="004B26FA"/>
    <w:rsid w:val="004F0F26"/>
    <w:rsid w:val="005376AC"/>
    <w:rsid w:val="00584176"/>
    <w:rsid w:val="00601AA6"/>
    <w:rsid w:val="00605C99"/>
    <w:rsid w:val="00655C09"/>
    <w:rsid w:val="006A2515"/>
    <w:rsid w:val="00897E1E"/>
    <w:rsid w:val="008B16B6"/>
    <w:rsid w:val="009403FD"/>
    <w:rsid w:val="0094534A"/>
    <w:rsid w:val="00994E6C"/>
    <w:rsid w:val="009D4ED0"/>
    <w:rsid w:val="00A165A8"/>
    <w:rsid w:val="00AB5413"/>
    <w:rsid w:val="00AC41BD"/>
    <w:rsid w:val="00B32A56"/>
    <w:rsid w:val="00C15818"/>
    <w:rsid w:val="00C247BC"/>
    <w:rsid w:val="00D36AFC"/>
    <w:rsid w:val="00D45145"/>
    <w:rsid w:val="00DB4131"/>
    <w:rsid w:val="00E244F8"/>
    <w:rsid w:val="00F7790D"/>
    <w:rsid w:val="00F91324"/>
    <w:rsid w:val="00FE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889494"/>
  <w15:chartTrackingRefBased/>
  <w15:docId w15:val="{C212AB07-B54D-4D34-9B54-5DB095D79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55C09"/>
    <w:pPr>
      <w:suppressAutoHyphens/>
      <w:overflowPunct w:val="0"/>
      <w:autoSpaceDE w:val="0"/>
      <w:spacing w:after="0" w:line="240" w:lineRule="auto"/>
      <w:textAlignment w:val="baseline"/>
    </w:pPr>
    <w:rPr>
      <w:rFonts w:ascii="Arial" w:eastAsia="Times New Roman" w:hAnsi="Arial" w:cs="Arial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5C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55C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5C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5C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55C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5C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55C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55C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55C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5C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55C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55C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55C0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55C0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5C0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55C0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55C0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55C0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55C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55C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55C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55C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55C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55C0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55C0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55C0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55C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55C0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55C09"/>
    <w:rPr>
      <w:b/>
      <w:bCs/>
      <w:smallCaps/>
      <w:color w:val="0F4761" w:themeColor="accent1" w:themeShade="BF"/>
      <w:spacing w:val="5"/>
    </w:rPr>
  </w:style>
  <w:style w:type="table" w:customStyle="1" w:styleId="Tabela-Siatka1">
    <w:name w:val="Tabela - Siatka1"/>
    <w:basedOn w:val="Standardowy"/>
    <w:next w:val="Tabela-Siatka"/>
    <w:uiPriority w:val="39"/>
    <w:rsid w:val="00655C09"/>
    <w:pPr>
      <w:spacing w:after="0" w:line="240" w:lineRule="auto"/>
    </w:pPr>
    <w:rPr>
      <w:rFonts w:ascii="Calibri" w:eastAsia="Calibri" w:hAnsi="Calibri" w:cs="Times New Roman"/>
      <w:kern w:val="0"/>
      <w:lang w:val="en-GB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655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55C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5C09"/>
    <w:rPr>
      <w:rFonts w:ascii="Arial" w:eastAsia="Times New Roman" w:hAnsi="Arial" w:cs="Arial"/>
      <w:kern w:val="0"/>
      <w:sz w:val="24"/>
      <w:szCs w:val="2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55C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5C09"/>
    <w:rPr>
      <w:rFonts w:ascii="Arial" w:eastAsia="Times New Roman" w:hAnsi="Arial" w:cs="Arial"/>
      <w:kern w:val="0"/>
      <w:sz w:val="24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79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790D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790D"/>
    <w:rPr>
      <w:rFonts w:ascii="Arial" w:eastAsia="Times New Roman" w:hAnsi="Arial" w:cs="Arial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79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790D"/>
    <w:rPr>
      <w:rFonts w:ascii="Arial" w:eastAsia="Times New Roman" w:hAnsi="Arial" w:cs="Arial"/>
      <w:b/>
      <w:bCs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90D"/>
    <w:rPr>
      <w:rFonts w:ascii="Segoe UI" w:eastAsia="Times New Roman" w:hAnsi="Segoe UI" w:cs="Segoe UI"/>
      <w:kern w:val="0"/>
      <w:sz w:val="18"/>
      <w:szCs w:val="18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1449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2024-07-10T08:19:00Z</cp:lastPrinted>
  <dcterms:created xsi:type="dcterms:W3CDTF">2024-07-15T09:08:00Z</dcterms:created>
  <dcterms:modified xsi:type="dcterms:W3CDTF">2024-07-15T09:08:00Z</dcterms:modified>
</cp:coreProperties>
</file>