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4A254" w14:textId="03C64022" w:rsidR="006A5DF1" w:rsidRDefault="00A7545A" w:rsidP="006A5DF1">
      <w:pPr>
        <w:spacing w:after="240"/>
        <w:jc w:val="right"/>
        <w:rPr>
          <w:sz w:val="22"/>
          <w:szCs w:val="22"/>
        </w:rPr>
      </w:pPr>
      <w:r w:rsidRPr="00A7545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</w:t>
      </w:r>
      <w:r w:rsidR="006A5DF1" w:rsidRPr="000C19F5">
        <w:rPr>
          <w:sz w:val="22"/>
          <w:szCs w:val="22"/>
        </w:rPr>
        <w:t xml:space="preserve">: </w:t>
      </w:r>
      <w:r w:rsidRPr="000C19F5">
        <w:rPr>
          <w:sz w:val="22"/>
          <w:szCs w:val="22"/>
        </w:rPr>
        <w:t>2024-04-</w:t>
      </w:r>
      <w:r w:rsidR="000C19F5" w:rsidRPr="000C19F5">
        <w:rPr>
          <w:sz w:val="22"/>
          <w:szCs w:val="22"/>
        </w:rPr>
        <w:t>18</w:t>
      </w:r>
    </w:p>
    <w:p w14:paraId="3E0435C0" w14:textId="77777777" w:rsidR="00A7545A" w:rsidRPr="00A7545A" w:rsidRDefault="00A7545A" w:rsidP="006A5DF1">
      <w:pPr>
        <w:rPr>
          <w:b/>
          <w:bCs/>
          <w:sz w:val="22"/>
          <w:szCs w:val="22"/>
        </w:rPr>
      </w:pPr>
      <w:r w:rsidRPr="00A7545A">
        <w:rPr>
          <w:b/>
          <w:bCs/>
          <w:sz w:val="22"/>
          <w:szCs w:val="22"/>
        </w:rPr>
        <w:t>Akademia Górniczo - Hutnicza</w:t>
      </w:r>
    </w:p>
    <w:p w14:paraId="428EDA4C" w14:textId="77777777" w:rsidR="00A7545A" w:rsidRPr="00A7545A" w:rsidRDefault="00A7545A" w:rsidP="006A5DF1">
      <w:pPr>
        <w:rPr>
          <w:b/>
          <w:bCs/>
          <w:sz w:val="22"/>
          <w:szCs w:val="22"/>
        </w:rPr>
      </w:pPr>
      <w:r w:rsidRPr="00A7545A">
        <w:rPr>
          <w:b/>
          <w:bCs/>
          <w:sz w:val="22"/>
          <w:szCs w:val="22"/>
        </w:rPr>
        <w:t>im. Stanisława Staszica w Krakowie</w:t>
      </w:r>
    </w:p>
    <w:p w14:paraId="7D595D63" w14:textId="77777777" w:rsidR="006A5DF1" w:rsidRPr="00D91931" w:rsidRDefault="00A7545A" w:rsidP="006A5DF1">
      <w:pPr>
        <w:rPr>
          <w:b/>
          <w:bCs/>
          <w:sz w:val="22"/>
          <w:szCs w:val="22"/>
        </w:rPr>
      </w:pPr>
      <w:r w:rsidRPr="00A7545A">
        <w:rPr>
          <w:b/>
          <w:bCs/>
          <w:sz w:val="22"/>
          <w:szCs w:val="22"/>
        </w:rPr>
        <w:t>Dział Zamówień Publicznych</w:t>
      </w:r>
    </w:p>
    <w:p w14:paraId="68609F9D" w14:textId="77777777" w:rsidR="006A5DF1" w:rsidRPr="00BD5546" w:rsidRDefault="00A7545A" w:rsidP="006A5DF1">
      <w:pPr>
        <w:rPr>
          <w:sz w:val="22"/>
          <w:szCs w:val="22"/>
        </w:rPr>
      </w:pPr>
      <w:r w:rsidRPr="00A7545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7545A">
        <w:rPr>
          <w:sz w:val="22"/>
          <w:szCs w:val="22"/>
        </w:rPr>
        <w:t>30</w:t>
      </w:r>
    </w:p>
    <w:p w14:paraId="5DD84597" w14:textId="77777777" w:rsidR="006A5DF1" w:rsidRPr="00BD5546" w:rsidRDefault="00A7545A" w:rsidP="006A5DF1">
      <w:pPr>
        <w:rPr>
          <w:sz w:val="22"/>
          <w:szCs w:val="22"/>
        </w:rPr>
      </w:pPr>
      <w:r w:rsidRPr="00A7545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7545A">
        <w:rPr>
          <w:sz w:val="22"/>
          <w:szCs w:val="22"/>
        </w:rPr>
        <w:t>Kraków</w:t>
      </w:r>
    </w:p>
    <w:p w14:paraId="4CF29FDA" w14:textId="029E58C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02AA5">
        <w:rPr>
          <w:bCs/>
          <w:sz w:val="22"/>
          <w:szCs w:val="22"/>
        </w:rPr>
        <w:t>DE-dzp.272-114/24</w:t>
      </w:r>
      <w:r w:rsidRPr="00D91931">
        <w:rPr>
          <w:sz w:val="22"/>
          <w:szCs w:val="22"/>
        </w:rPr>
        <w:tab/>
        <w:t xml:space="preserve"> </w:t>
      </w:r>
    </w:p>
    <w:p w14:paraId="12EB3A8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31EA38" w14:textId="77777777" w:rsidR="006A5DF1" w:rsidRPr="000C19F5" w:rsidRDefault="006A5DF1" w:rsidP="000C19F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0C19F5">
        <w:rPr>
          <w:b/>
          <w:sz w:val="22"/>
          <w:szCs w:val="22"/>
        </w:rPr>
        <w:t>WYKONAWCY</w:t>
      </w:r>
    </w:p>
    <w:p w14:paraId="46F34C9F" w14:textId="77777777" w:rsidR="006A5DF1" w:rsidRPr="000C19F5" w:rsidRDefault="006A5DF1" w:rsidP="000C19F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0C19F5">
        <w:rPr>
          <w:sz w:val="22"/>
          <w:szCs w:val="22"/>
        </w:rPr>
        <w:t>ubiegający się o zamówienie publiczne</w:t>
      </w:r>
    </w:p>
    <w:p w14:paraId="7ECF4746" w14:textId="77777777" w:rsidR="006D4AB3" w:rsidRPr="000C19F5" w:rsidRDefault="006D4AB3" w:rsidP="000C19F5">
      <w:pPr>
        <w:pStyle w:val="Nagwek"/>
        <w:tabs>
          <w:tab w:val="clear" w:pos="4536"/>
        </w:tabs>
        <w:rPr>
          <w:sz w:val="22"/>
          <w:szCs w:val="22"/>
        </w:rPr>
      </w:pPr>
    </w:p>
    <w:p w14:paraId="70EE4EA0" w14:textId="2D85A128" w:rsidR="00632C3C" w:rsidRDefault="00E21B49" w:rsidP="000C19F5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C19F5">
        <w:rPr>
          <w:rFonts w:ascii="Times New Roman" w:hAnsi="Times New Roman"/>
          <w:sz w:val="22"/>
          <w:szCs w:val="22"/>
        </w:rPr>
        <w:t>WYJAŚNIENI</w:t>
      </w:r>
      <w:r w:rsidR="00520165" w:rsidRPr="000C19F5">
        <w:rPr>
          <w:rFonts w:ascii="Times New Roman" w:hAnsi="Times New Roman"/>
          <w:sz w:val="22"/>
          <w:szCs w:val="22"/>
        </w:rPr>
        <w:t>A</w:t>
      </w:r>
      <w:r w:rsidR="00632C3C" w:rsidRPr="000C19F5">
        <w:rPr>
          <w:rFonts w:ascii="Times New Roman" w:hAnsi="Times New Roman"/>
          <w:sz w:val="22"/>
          <w:szCs w:val="22"/>
        </w:rPr>
        <w:t xml:space="preserve"> TREŚCI</w:t>
      </w:r>
      <w:r w:rsidR="0029606A" w:rsidRPr="000C19F5">
        <w:rPr>
          <w:rFonts w:ascii="Times New Roman" w:hAnsi="Times New Roman"/>
          <w:sz w:val="22"/>
          <w:szCs w:val="22"/>
        </w:rPr>
        <w:t xml:space="preserve"> SWZ</w:t>
      </w:r>
      <w:r w:rsidR="00F02AA5" w:rsidRPr="000C19F5">
        <w:rPr>
          <w:rFonts w:ascii="Times New Roman" w:hAnsi="Times New Roman"/>
          <w:sz w:val="22"/>
          <w:szCs w:val="22"/>
        </w:rPr>
        <w:t xml:space="preserve"> I ZMIANA SWZ_2</w:t>
      </w:r>
    </w:p>
    <w:p w14:paraId="36803C74" w14:textId="77777777" w:rsidR="000C19F5" w:rsidRPr="000C19F5" w:rsidRDefault="000C19F5" w:rsidP="000C19F5"/>
    <w:p w14:paraId="014B3642" w14:textId="7A84427C" w:rsidR="006D4AB3" w:rsidRPr="000C19F5" w:rsidRDefault="00632C3C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 xml:space="preserve">Dotyczy: </w:t>
      </w:r>
      <w:r w:rsidR="006A5DF1" w:rsidRPr="000C19F5">
        <w:rPr>
          <w:sz w:val="22"/>
          <w:szCs w:val="22"/>
        </w:rPr>
        <w:t>p</w:t>
      </w:r>
      <w:r w:rsidRPr="000C19F5">
        <w:rPr>
          <w:sz w:val="22"/>
          <w:szCs w:val="22"/>
        </w:rPr>
        <w:t>ostępowani</w:t>
      </w:r>
      <w:r w:rsidR="006A5DF1" w:rsidRPr="000C19F5">
        <w:rPr>
          <w:sz w:val="22"/>
          <w:szCs w:val="22"/>
        </w:rPr>
        <w:t>a</w:t>
      </w:r>
      <w:r w:rsidRPr="000C19F5">
        <w:rPr>
          <w:sz w:val="22"/>
          <w:szCs w:val="22"/>
        </w:rPr>
        <w:t xml:space="preserve"> o udzielenie zamówienia publicznego, prowadzone</w:t>
      </w:r>
      <w:r w:rsidR="006A5DF1" w:rsidRPr="000C19F5">
        <w:rPr>
          <w:sz w:val="22"/>
          <w:szCs w:val="22"/>
        </w:rPr>
        <w:t>go</w:t>
      </w:r>
      <w:r w:rsidRPr="000C19F5">
        <w:rPr>
          <w:sz w:val="22"/>
          <w:szCs w:val="22"/>
        </w:rPr>
        <w:t xml:space="preserve"> w trybie</w:t>
      </w:r>
      <w:r w:rsidR="001D75AC" w:rsidRPr="000C19F5">
        <w:rPr>
          <w:sz w:val="22"/>
          <w:szCs w:val="22"/>
        </w:rPr>
        <w:t>:</w:t>
      </w:r>
      <w:r w:rsidRPr="000C19F5">
        <w:rPr>
          <w:sz w:val="22"/>
          <w:szCs w:val="22"/>
        </w:rPr>
        <w:t xml:space="preserve"> </w:t>
      </w:r>
      <w:r w:rsidR="00A7545A" w:rsidRPr="000C19F5">
        <w:rPr>
          <w:sz w:val="22"/>
          <w:szCs w:val="22"/>
        </w:rPr>
        <w:t>przetarg nieograniczony</w:t>
      </w:r>
      <w:r w:rsidRPr="000C19F5">
        <w:rPr>
          <w:b/>
          <w:sz w:val="22"/>
          <w:szCs w:val="22"/>
        </w:rPr>
        <w:t xml:space="preserve"> </w:t>
      </w:r>
      <w:r w:rsidRPr="000C19F5">
        <w:rPr>
          <w:bCs/>
          <w:sz w:val="22"/>
          <w:szCs w:val="22"/>
        </w:rPr>
        <w:t>na</w:t>
      </w:r>
      <w:r w:rsidRPr="000C19F5">
        <w:rPr>
          <w:b/>
          <w:sz w:val="22"/>
          <w:szCs w:val="22"/>
        </w:rPr>
        <w:t xml:space="preserve"> </w:t>
      </w:r>
      <w:r w:rsidR="00E72428" w:rsidRPr="000C19F5">
        <w:rPr>
          <w:bCs/>
          <w:sz w:val="22"/>
          <w:szCs w:val="22"/>
        </w:rPr>
        <w:t>”</w:t>
      </w:r>
      <w:r w:rsidR="00A7545A" w:rsidRPr="000C19F5">
        <w:rPr>
          <w:b/>
          <w:bCs/>
          <w:sz w:val="22"/>
          <w:szCs w:val="22"/>
        </w:rPr>
        <w:t>dostawa foteli biurowych - 109 sztuk dla WIMIC - DE-dzp.272-114/24</w:t>
      </w:r>
      <w:r w:rsidR="00E72428" w:rsidRPr="000C19F5">
        <w:rPr>
          <w:bCs/>
          <w:sz w:val="22"/>
          <w:szCs w:val="22"/>
        </w:rPr>
        <w:t>”</w:t>
      </w:r>
      <w:r w:rsidRPr="000C19F5">
        <w:rPr>
          <w:b/>
          <w:sz w:val="22"/>
          <w:szCs w:val="22"/>
        </w:rPr>
        <w:t>.</w:t>
      </w:r>
    </w:p>
    <w:p w14:paraId="3D6D2545" w14:textId="5101CC64" w:rsidR="0012774F" w:rsidRPr="000C19F5" w:rsidRDefault="00520165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 xml:space="preserve">Zamawiający, działając na podstawie art. </w:t>
      </w:r>
      <w:r w:rsidR="0029606A" w:rsidRPr="000C19F5">
        <w:rPr>
          <w:sz w:val="22"/>
          <w:szCs w:val="22"/>
        </w:rPr>
        <w:t>1</w:t>
      </w:r>
      <w:r w:rsidRPr="000C19F5">
        <w:rPr>
          <w:sz w:val="22"/>
          <w:szCs w:val="22"/>
        </w:rPr>
        <w:t>3</w:t>
      </w:r>
      <w:r w:rsidR="0029606A" w:rsidRPr="000C19F5">
        <w:rPr>
          <w:sz w:val="22"/>
          <w:szCs w:val="22"/>
        </w:rPr>
        <w:t>5</w:t>
      </w:r>
      <w:r w:rsidRPr="000C19F5">
        <w:rPr>
          <w:sz w:val="22"/>
          <w:szCs w:val="22"/>
        </w:rPr>
        <w:t xml:space="preserve"> ust</w:t>
      </w:r>
      <w:r w:rsidR="00D9049C" w:rsidRPr="000C19F5">
        <w:rPr>
          <w:sz w:val="22"/>
          <w:szCs w:val="22"/>
        </w:rPr>
        <w:t xml:space="preserve">. </w:t>
      </w:r>
      <w:r w:rsidR="0029606A" w:rsidRPr="000C19F5">
        <w:rPr>
          <w:sz w:val="22"/>
          <w:szCs w:val="22"/>
        </w:rPr>
        <w:t>6</w:t>
      </w:r>
      <w:r w:rsidRPr="000C19F5">
        <w:rPr>
          <w:sz w:val="22"/>
          <w:szCs w:val="22"/>
        </w:rPr>
        <w:t xml:space="preserve"> ustawy z dnia </w:t>
      </w:r>
      <w:r w:rsidR="0029606A" w:rsidRPr="000C19F5">
        <w:rPr>
          <w:sz w:val="22"/>
          <w:szCs w:val="22"/>
        </w:rPr>
        <w:t>11</w:t>
      </w:r>
      <w:r w:rsidRPr="000C19F5">
        <w:rPr>
          <w:sz w:val="22"/>
          <w:szCs w:val="22"/>
        </w:rPr>
        <w:t xml:space="preserve"> </w:t>
      </w:r>
      <w:r w:rsidR="0029606A" w:rsidRPr="000C19F5">
        <w:rPr>
          <w:sz w:val="22"/>
          <w:szCs w:val="22"/>
        </w:rPr>
        <w:t xml:space="preserve">września </w:t>
      </w:r>
      <w:r w:rsidRPr="000C19F5">
        <w:rPr>
          <w:sz w:val="22"/>
          <w:szCs w:val="22"/>
        </w:rPr>
        <w:t>20</w:t>
      </w:r>
      <w:r w:rsidR="0029606A" w:rsidRPr="000C19F5">
        <w:rPr>
          <w:sz w:val="22"/>
          <w:szCs w:val="22"/>
        </w:rPr>
        <w:t>19</w:t>
      </w:r>
      <w:r w:rsidRPr="000C19F5">
        <w:rPr>
          <w:sz w:val="22"/>
          <w:szCs w:val="22"/>
        </w:rPr>
        <w:t xml:space="preserve"> r</w:t>
      </w:r>
      <w:r w:rsidR="0029606A" w:rsidRPr="000C19F5">
        <w:rPr>
          <w:sz w:val="22"/>
          <w:szCs w:val="22"/>
        </w:rPr>
        <w:t>.</w:t>
      </w:r>
      <w:r w:rsidRPr="000C19F5">
        <w:rPr>
          <w:sz w:val="22"/>
          <w:szCs w:val="22"/>
        </w:rPr>
        <w:t xml:space="preserve"> Prawo </w:t>
      </w:r>
      <w:r w:rsidR="0029606A" w:rsidRPr="000C19F5">
        <w:rPr>
          <w:sz w:val="22"/>
          <w:szCs w:val="22"/>
        </w:rPr>
        <w:t>z</w:t>
      </w:r>
      <w:r w:rsidRPr="000C19F5">
        <w:rPr>
          <w:sz w:val="22"/>
          <w:szCs w:val="22"/>
        </w:rPr>
        <w:t xml:space="preserve">amówień </w:t>
      </w:r>
      <w:r w:rsidR="0029606A" w:rsidRPr="000C19F5">
        <w:rPr>
          <w:sz w:val="22"/>
          <w:szCs w:val="22"/>
        </w:rPr>
        <w:t>p</w:t>
      </w:r>
      <w:r w:rsidRPr="000C19F5">
        <w:rPr>
          <w:sz w:val="22"/>
          <w:szCs w:val="22"/>
        </w:rPr>
        <w:t>ublicznych</w:t>
      </w:r>
      <w:r w:rsidR="00CF0649" w:rsidRPr="000C19F5">
        <w:rPr>
          <w:sz w:val="22"/>
          <w:szCs w:val="22"/>
        </w:rPr>
        <w:t xml:space="preserve"> (Dz.U. z 202</w:t>
      </w:r>
      <w:r w:rsidR="00F02AA5" w:rsidRPr="000C19F5">
        <w:rPr>
          <w:sz w:val="22"/>
          <w:szCs w:val="22"/>
        </w:rPr>
        <w:t>3</w:t>
      </w:r>
      <w:r w:rsidR="00CF0649" w:rsidRPr="000C19F5">
        <w:rPr>
          <w:sz w:val="22"/>
          <w:szCs w:val="22"/>
        </w:rPr>
        <w:t xml:space="preserve"> r. poz. 1</w:t>
      </w:r>
      <w:r w:rsidR="00F02AA5" w:rsidRPr="000C19F5">
        <w:rPr>
          <w:sz w:val="22"/>
          <w:szCs w:val="22"/>
        </w:rPr>
        <w:t>605</w:t>
      </w:r>
      <w:r w:rsidR="00CF0649" w:rsidRPr="000C19F5">
        <w:rPr>
          <w:sz w:val="22"/>
          <w:szCs w:val="22"/>
        </w:rPr>
        <w:t>)</w:t>
      </w:r>
      <w:r w:rsidR="00BE7BFD" w:rsidRPr="000C19F5">
        <w:rPr>
          <w:sz w:val="22"/>
          <w:szCs w:val="22"/>
        </w:rPr>
        <w:t xml:space="preserve">, </w:t>
      </w:r>
      <w:r w:rsidR="00D9049C" w:rsidRPr="000C19F5">
        <w:rPr>
          <w:sz w:val="22"/>
          <w:szCs w:val="22"/>
        </w:rPr>
        <w:t>udostępnia</w:t>
      </w:r>
      <w:r w:rsidR="00BE7BFD" w:rsidRPr="000C19F5">
        <w:rPr>
          <w:sz w:val="22"/>
          <w:szCs w:val="22"/>
        </w:rPr>
        <w:t xml:space="preserve"> poniżej treść zapytań do S</w:t>
      </w:r>
      <w:r w:rsidR="0012774F" w:rsidRPr="000C19F5">
        <w:rPr>
          <w:sz w:val="22"/>
          <w:szCs w:val="22"/>
        </w:rPr>
        <w:t>pecyfikacji Warunków Zamówienia (</w:t>
      </w:r>
      <w:r w:rsidR="0012774F" w:rsidRPr="000C19F5">
        <w:rPr>
          <w:sz w:val="22"/>
          <w:szCs w:val="22"/>
          <w:lang w:eastAsia="ar-SA"/>
        </w:rPr>
        <w:t>zwanej dalej</w:t>
      </w:r>
      <w:r w:rsidR="0012774F" w:rsidRPr="000C19F5">
        <w:rPr>
          <w:b/>
          <w:sz w:val="22"/>
          <w:szCs w:val="22"/>
          <w:lang w:eastAsia="ar-SA"/>
        </w:rPr>
        <w:t xml:space="preserve"> </w:t>
      </w:r>
      <w:r w:rsidR="0012774F" w:rsidRPr="000C19F5">
        <w:rPr>
          <w:bCs/>
          <w:sz w:val="22"/>
          <w:szCs w:val="22"/>
          <w:lang w:eastAsia="ar-SA"/>
        </w:rPr>
        <w:t>”SWZ”)</w:t>
      </w:r>
      <w:r w:rsidR="00D9049C" w:rsidRPr="000C19F5">
        <w:rPr>
          <w:bCs/>
          <w:sz w:val="22"/>
          <w:szCs w:val="22"/>
          <w:lang w:eastAsia="ar-SA"/>
        </w:rPr>
        <w:t xml:space="preserve"> </w:t>
      </w:r>
      <w:r w:rsidR="00D9049C" w:rsidRPr="000C19F5">
        <w:rPr>
          <w:sz w:val="22"/>
          <w:szCs w:val="22"/>
        </w:rPr>
        <w:t>wraz z wyjaśnieniami</w:t>
      </w:r>
      <w:r w:rsidR="0012774F" w:rsidRPr="000C19F5">
        <w:rPr>
          <w:bCs/>
          <w:sz w:val="22"/>
          <w:szCs w:val="22"/>
          <w:lang w:eastAsia="ar-SA"/>
        </w:rPr>
        <w:t>:</w:t>
      </w:r>
    </w:p>
    <w:p w14:paraId="38763ED5" w14:textId="77777777" w:rsidR="008C3407" w:rsidRDefault="008C3407" w:rsidP="000C19F5">
      <w:pPr>
        <w:jc w:val="both"/>
        <w:rPr>
          <w:b/>
          <w:bCs/>
          <w:sz w:val="22"/>
          <w:szCs w:val="22"/>
        </w:rPr>
      </w:pPr>
    </w:p>
    <w:p w14:paraId="27D60E10" w14:textId="28E01AF0" w:rsidR="00F02AA5" w:rsidRPr="000C19F5" w:rsidRDefault="00F02AA5" w:rsidP="000C19F5">
      <w:pPr>
        <w:jc w:val="both"/>
        <w:rPr>
          <w:b/>
          <w:bCs/>
          <w:sz w:val="22"/>
          <w:szCs w:val="22"/>
        </w:rPr>
      </w:pPr>
      <w:r w:rsidRPr="000C19F5">
        <w:rPr>
          <w:b/>
          <w:bCs/>
          <w:sz w:val="22"/>
          <w:szCs w:val="22"/>
        </w:rPr>
        <w:t xml:space="preserve">Pytanie </w:t>
      </w:r>
    </w:p>
    <w:p w14:paraId="59E64684" w14:textId="2FFA8115" w:rsidR="00F02AA5" w:rsidRPr="000C19F5" w:rsidRDefault="00F02AA5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>Zamawiający w tym postępowaniu opisuje dokładnie fotel Markus z Ikei. Fotel ten nie jest zgodny z</w:t>
      </w:r>
      <w:r w:rsidR="00822BFB" w:rsidRPr="000C19F5">
        <w:rPr>
          <w:sz w:val="22"/>
          <w:szCs w:val="22"/>
        </w:rPr>
        <w:t> </w:t>
      </w:r>
      <w:r w:rsidRPr="000C19F5">
        <w:rPr>
          <w:sz w:val="22"/>
          <w:szCs w:val="22"/>
        </w:rPr>
        <w:t>najnowszym Rozporządzeniem z 2023, ponieważ ma stałe podłokietniki. Czy Zamawiający podtrzymuje , że chce dokładnie takie fotele, które nie odpowiadają Rozporządzeniu Ministra Rodziny i Polityki Społecznej z dnia 18 października 2023 r. zmieniające rozporządzenie w sprawie bezpieczeństwa i higieny pracy na stanowiskach wyposażonych w monitory ekranowe?</w:t>
      </w:r>
    </w:p>
    <w:p w14:paraId="4E5EE373" w14:textId="1550DD86" w:rsidR="00E902BA" w:rsidRPr="000C19F5" w:rsidRDefault="00E902BA" w:rsidP="000C19F5">
      <w:pPr>
        <w:rPr>
          <w:sz w:val="22"/>
          <w:szCs w:val="22"/>
        </w:rPr>
      </w:pPr>
      <w:r w:rsidRPr="000C19F5">
        <w:rPr>
          <w:sz w:val="22"/>
          <w:szCs w:val="22"/>
        </w:rPr>
        <w:t xml:space="preserve">Czy rama oparcia musi być stalowa, czy zamawiający dopuszcza ramę z tworzywa? </w:t>
      </w:r>
    </w:p>
    <w:p w14:paraId="618EE0D1" w14:textId="272F46E4" w:rsidR="00E902BA" w:rsidRPr="000C19F5" w:rsidRDefault="00E902BA" w:rsidP="000C19F5">
      <w:pPr>
        <w:rPr>
          <w:sz w:val="22"/>
          <w:szCs w:val="22"/>
        </w:rPr>
      </w:pPr>
      <w:r w:rsidRPr="000C19F5">
        <w:rPr>
          <w:sz w:val="22"/>
          <w:szCs w:val="22"/>
        </w:rPr>
        <w:t>Czy w okresie gwarancji nie wystąpiła pomyłka? Żaden z producentów nie udziela gwarancji na takie okresy</w:t>
      </w:r>
    </w:p>
    <w:p w14:paraId="5ED5F620" w14:textId="77777777" w:rsidR="00E902BA" w:rsidRPr="000C19F5" w:rsidRDefault="00E902BA" w:rsidP="000C19F5">
      <w:pPr>
        <w:jc w:val="both"/>
        <w:rPr>
          <w:sz w:val="22"/>
          <w:szCs w:val="22"/>
        </w:rPr>
      </w:pPr>
    </w:p>
    <w:p w14:paraId="722C1376" w14:textId="1B7A9ED5" w:rsidR="00F02AA5" w:rsidRPr="000C19F5" w:rsidRDefault="00F02AA5" w:rsidP="000C19F5">
      <w:pPr>
        <w:jc w:val="both"/>
        <w:rPr>
          <w:b/>
          <w:bCs/>
          <w:color w:val="FF0000"/>
          <w:sz w:val="22"/>
          <w:szCs w:val="22"/>
        </w:rPr>
      </w:pPr>
      <w:r w:rsidRPr="000C19F5">
        <w:rPr>
          <w:b/>
          <w:bCs/>
          <w:color w:val="FF0000"/>
          <w:sz w:val="22"/>
          <w:szCs w:val="22"/>
        </w:rPr>
        <w:t>Odpowiedź Zamawiającego:</w:t>
      </w:r>
    </w:p>
    <w:p w14:paraId="1939B91B" w14:textId="77777777" w:rsidR="000C19F5" w:rsidRPr="000C19F5" w:rsidRDefault="000C19F5" w:rsidP="000C19F5">
      <w:pPr>
        <w:rPr>
          <w:b/>
          <w:bCs/>
          <w:sz w:val="22"/>
          <w:szCs w:val="22"/>
        </w:rPr>
      </w:pPr>
      <w:r w:rsidRPr="000C19F5">
        <w:rPr>
          <w:b/>
          <w:bCs/>
          <w:sz w:val="22"/>
          <w:szCs w:val="22"/>
        </w:rPr>
        <w:t>Zamawiający zmienia zapisy w opisie przedmiotu zamówienia w zakresach wskazanych poniżej:</w:t>
      </w:r>
    </w:p>
    <w:p w14:paraId="567EED17" w14:textId="77777777" w:rsidR="000C19F5" w:rsidRPr="000C19F5" w:rsidRDefault="000C19F5" w:rsidP="000C19F5">
      <w:pPr>
        <w:rPr>
          <w:b/>
          <w:bCs/>
          <w:sz w:val="22"/>
          <w:szCs w:val="22"/>
        </w:rPr>
      </w:pPr>
      <w:r w:rsidRPr="000C19F5">
        <w:rPr>
          <w:b/>
          <w:bCs/>
          <w:sz w:val="22"/>
          <w:szCs w:val="22"/>
        </w:rPr>
        <w:t>z:</w:t>
      </w:r>
    </w:p>
    <w:p w14:paraId="5E5A729B" w14:textId="77777777" w:rsidR="000C19F5" w:rsidRPr="000C19F5" w:rsidRDefault="000C19F5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>Podłokietniki</w:t>
      </w:r>
    </w:p>
    <w:p w14:paraId="4EEB89B0" w14:textId="77777777" w:rsidR="000C19F5" w:rsidRPr="000C19F5" w:rsidRDefault="000C19F5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>Kolor ciemnoszary</w:t>
      </w:r>
    </w:p>
    <w:p w14:paraId="3D0DF590" w14:textId="77777777" w:rsidR="000C19F5" w:rsidRPr="000C19F5" w:rsidRDefault="000C19F5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>Szerokość: 62 -64 cm</w:t>
      </w:r>
    </w:p>
    <w:p w14:paraId="5B9259DF" w14:textId="77777777" w:rsidR="000C19F5" w:rsidRPr="000C19F5" w:rsidRDefault="000C19F5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 xml:space="preserve">Głębokość siedziska: 47 - 51cm </w:t>
      </w:r>
    </w:p>
    <w:p w14:paraId="188EA192" w14:textId="77777777" w:rsidR="000C19F5" w:rsidRPr="000C19F5" w:rsidRDefault="000C19F5" w:rsidP="000C19F5">
      <w:pPr>
        <w:jc w:val="both"/>
        <w:rPr>
          <w:sz w:val="22"/>
          <w:szCs w:val="22"/>
        </w:rPr>
      </w:pPr>
      <w:r w:rsidRPr="000C19F5">
        <w:rPr>
          <w:sz w:val="22"/>
          <w:szCs w:val="22"/>
        </w:rPr>
        <w:t>Minimalna gwarancja: 10 lat</w:t>
      </w:r>
    </w:p>
    <w:p w14:paraId="32D9248C" w14:textId="77777777" w:rsidR="000C19F5" w:rsidRPr="000C19F5" w:rsidRDefault="000C19F5" w:rsidP="000C19F5">
      <w:pPr>
        <w:rPr>
          <w:sz w:val="22"/>
          <w:szCs w:val="22"/>
        </w:rPr>
      </w:pPr>
      <w:r w:rsidRPr="000C19F5">
        <w:rPr>
          <w:sz w:val="22"/>
          <w:szCs w:val="22"/>
        </w:rPr>
        <w:t>Obciążenie do 110 kg</w:t>
      </w:r>
    </w:p>
    <w:p w14:paraId="4F5BE5C7" w14:textId="77777777" w:rsidR="000C19F5" w:rsidRPr="000C19F5" w:rsidRDefault="000C19F5" w:rsidP="000C19F5">
      <w:pPr>
        <w:rPr>
          <w:b/>
          <w:bCs/>
          <w:sz w:val="22"/>
          <w:szCs w:val="22"/>
        </w:rPr>
      </w:pPr>
      <w:r w:rsidRPr="000C19F5">
        <w:rPr>
          <w:b/>
          <w:bCs/>
          <w:sz w:val="22"/>
          <w:szCs w:val="22"/>
        </w:rPr>
        <w:t>na:</w:t>
      </w:r>
    </w:p>
    <w:p w14:paraId="138AD1BF" w14:textId="77777777" w:rsidR="000C19F5" w:rsidRPr="000C19F5" w:rsidRDefault="000C19F5" w:rsidP="000C19F5">
      <w:pPr>
        <w:rPr>
          <w:sz w:val="22"/>
          <w:szCs w:val="22"/>
        </w:rPr>
      </w:pPr>
      <w:r w:rsidRPr="000C19F5">
        <w:rPr>
          <w:sz w:val="22"/>
          <w:szCs w:val="22"/>
        </w:rPr>
        <w:t xml:space="preserve">Podłokietniki: Zamawiający dopuszcza podłokietniki regulowane z metalu bądź tworzywa sztucznego </w:t>
      </w:r>
      <w:r w:rsidRPr="000C19F5">
        <w:rPr>
          <w:sz w:val="22"/>
          <w:szCs w:val="22"/>
        </w:rPr>
        <w:br/>
        <w:t xml:space="preserve">Kolor ciemnoszary, czarny </w:t>
      </w:r>
      <w:r w:rsidRPr="000C19F5">
        <w:rPr>
          <w:sz w:val="22"/>
          <w:szCs w:val="22"/>
        </w:rPr>
        <w:br/>
        <w:t xml:space="preserve">Szerokość: 60-64 cm </w:t>
      </w:r>
      <w:r w:rsidRPr="000C19F5">
        <w:rPr>
          <w:sz w:val="22"/>
          <w:szCs w:val="22"/>
        </w:rPr>
        <w:br/>
        <w:t xml:space="preserve">Głębokość siedziska: 47-52cm </w:t>
      </w:r>
      <w:r w:rsidRPr="000C19F5">
        <w:rPr>
          <w:sz w:val="22"/>
          <w:szCs w:val="22"/>
        </w:rPr>
        <w:br/>
        <w:t>Gwarancja: min. 7 lat</w:t>
      </w:r>
      <w:r w:rsidRPr="000C19F5">
        <w:rPr>
          <w:sz w:val="22"/>
          <w:szCs w:val="22"/>
        </w:rPr>
        <w:br/>
        <w:t>Obciążenie do 130 kg</w:t>
      </w:r>
    </w:p>
    <w:p w14:paraId="4F9D46AE" w14:textId="77777777" w:rsidR="000C19F5" w:rsidRPr="000C19F5" w:rsidRDefault="000C19F5" w:rsidP="000C19F5">
      <w:pPr>
        <w:rPr>
          <w:sz w:val="22"/>
          <w:szCs w:val="22"/>
        </w:rPr>
      </w:pPr>
      <w:r w:rsidRPr="000C19F5">
        <w:rPr>
          <w:sz w:val="22"/>
          <w:szCs w:val="22"/>
        </w:rPr>
        <w:br/>
        <w:t xml:space="preserve">Powyższe kryteria spełniają: </w:t>
      </w:r>
      <w:r w:rsidRPr="000C19F5">
        <w:rPr>
          <w:sz w:val="22"/>
          <w:szCs w:val="22"/>
        </w:rPr>
        <w:br/>
        <w:t xml:space="preserve">- fotel Base Plus z firmy B2B Partner Sp. z o.o.  [3] </w:t>
      </w:r>
      <w:r w:rsidRPr="000C19F5">
        <w:rPr>
          <w:sz w:val="22"/>
          <w:szCs w:val="22"/>
        </w:rPr>
        <w:br/>
        <w:t xml:space="preserve">- fotel Markus z firmy Ikea  [4] </w:t>
      </w:r>
    </w:p>
    <w:p w14:paraId="5FAD6730" w14:textId="77777777" w:rsidR="000C19F5" w:rsidRPr="000C19F5" w:rsidRDefault="000C19F5" w:rsidP="000C19F5">
      <w:pPr>
        <w:rPr>
          <w:sz w:val="22"/>
          <w:szCs w:val="22"/>
        </w:rPr>
      </w:pPr>
    </w:p>
    <w:p w14:paraId="38CE16A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384F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04373" w14:textId="77777777" w:rsidR="00384F14" w:rsidRDefault="00384F14">
      <w:r>
        <w:separator/>
      </w:r>
    </w:p>
  </w:endnote>
  <w:endnote w:type="continuationSeparator" w:id="0">
    <w:p w14:paraId="3C788A55" w14:textId="77777777" w:rsidR="00384F14" w:rsidRDefault="00384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4C3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2A26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04B39" w14:textId="77777777" w:rsidR="006D4AB3" w:rsidRDefault="008C3407">
    <w:pPr>
      <w:pStyle w:val="Stopka"/>
      <w:tabs>
        <w:tab w:val="clear" w:pos="4536"/>
      </w:tabs>
      <w:jc w:val="center"/>
    </w:pPr>
    <w:r>
      <w:rPr>
        <w:noProof/>
      </w:rPr>
      <w:pict w14:anchorId="290102C1">
        <v:line id="_x0000_s1025" style="position:absolute;left:0;text-align:left;z-index:251657728" from="-3.85pt,8.75pt" to="455.15pt,8.75pt"/>
      </w:pict>
    </w:r>
  </w:p>
  <w:p w14:paraId="3DE2BE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DC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A49D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4830F8" w14:textId="77777777" w:rsidR="006D4AB3" w:rsidRDefault="006D4AB3">
    <w:pPr>
      <w:pStyle w:val="Stopka"/>
      <w:tabs>
        <w:tab w:val="clear" w:pos="4536"/>
        <w:tab w:val="left" w:pos="6237"/>
      </w:tabs>
    </w:pPr>
  </w:p>
  <w:p w14:paraId="278BA1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DE555" w14:textId="77777777" w:rsidR="00384F14" w:rsidRDefault="00384F14">
      <w:r>
        <w:separator/>
      </w:r>
    </w:p>
  </w:footnote>
  <w:footnote w:type="continuationSeparator" w:id="0">
    <w:p w14:paraId="75ACC32C" w14:textId="77777777" w:rsidR="00384F14" w:rsidRDefault="00384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FD2C3" w14:textId="77777777" w:rsidR="00A7545A" w:rsidRDefault="00A754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37410" w14:textId="77777777" w:rsidR="00A7545A" w:rsidRDefault="00A754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4A454" w14:textId="77777777" w:rsidR="00A7545A" w:rsidRDefault="00A754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442238">
    <w:abstractNumId w:val="3"/>
  </w:num>
  <w:num w:numId="2" w16cid:durableId="1451779479">
    <w:abstractNumId w:val="6"/>
  </w:num>
  <w:num w:numId="3" w16cid:durableId="716781682">
    <w:abstractNumId w:val="2"/>
  </w:num>
  <w:num w:numId="4" w16cid:durableId="993947179">
    <w:abstractNumId w:val="5"/>
  </w:num>
  <w:num w:numId="5" w16cid:durableId="767624378">
    <w:abstractNumId w:val="0"/>
  </w:num>
  <w:num w:numId="6" w16cid:durableId="88819478">
    <w:abstractNumId w:val="1"/>
  </w:num>
  <w:num w:numId="7" w16cid:durableId="1303388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F14"/>
    <w:rsid w:val="00031374"/>
    <w:rsid w:val="000A1097"/>
    <w:rsid w:val="000C19F5"/>
    <w:rsid w:val="000E2A8F"/>
    <w:rsid w:val="0012774F"/>
    <w:rsid w:val="00144B7A"/>
    <w:rsid w:val="00180C6E"/>
    <w:rsid w:val="001D75AC"/>
    <w:rsid w:val="0029606A"/>
    <w:rsid w:val="00384F1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2BFB"/>
    <w:rsid w:val="00870F9F"/>
    <w:rsid w:val="008804B6"/>
    <w:rsid w:val="00897AB0"/>
    <w:rsid w:val="008A3553"/>
    <w:rsid w:val="008C3407"/>
    <w:rsid w:val="00947A50"/>
    <w:rsid w:val="009B3429"/>
    <w:rsid w:val="00A7545A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902BA"/>
    <w:rsid w:val="00EA14B3"/>
    <w:rsid w:val="00EA416E"/>
    <w:rsid w:val="00F02A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2BA8A6"/>
  <w15:chartTrackingRefBased/>
  <w15:docId w15:val="{C85B0D59-2263-46B5-9C53-6CBE5D7E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C19F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2024-04-18T08:29:00Z</cp:lastPrinted>
  <dcterms:created xsi:type="dcterms:W3CDTF">2024-04-18T08:29:00Z</dcterms:created>
  <dcterms:modified xsi:type="dcterms:W3CDTF">2024-04-18T08:29:00Z</dcterms:modified>
</cp:coreProperties>
</file>