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95F8D" w:rsidP="00890B92">
      <w:pPr>
        <w:spacing w:after="240"/>
        <w:jc w:val="right"/>
        <w:rPr>
          <w:sz w:val="22"/>
          <w:szCs w:val="22"/>
        </w:rPr>
      </w:pPr>
      <w:r w:rsidRPr="00995F8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95F8D">
        <w:rPr>
          <w:sz w:val="22"/>
          <w:szCs w:val="22"/>
        </w:rPr>
        <w:t>2024-01-10</w:t>
      </w:r>
    </w:p>
    <w:p w:rsidR="00995F8D" w:rsidRPr="00995F8D" w:rsidRDefault="00995F8D" w:rsidP="00890B92">
      <w:pPr>
        <w:rPr>
          <w:b/>
          <w:bCs/>
          <w:sz w:val="22"/>
          <w:szCs w:val="22"/>
        </w:rPr>
      </w:pPr>
      <w:r w:rsidRPr="00995F8D">
        <w:rPr>
          <w:b/>
          <w:bCs/>
          <w:sz w:val="22"/>
          <w:szCs w:val="22"/>
        </w:rPr>
        <w:t>Akademia Górniczo - Hutnicza</w:t>
      </w:r>
    </w:p>
    <w:p w:rsidR="00995F8D" w:rsidRPr="00995F8D" w:rsidRDefault="00995F8D" w:rsidP="00890B92">
      <w:pPr>
        <w:rPr>
          <w:b/>
          <w:bCs/>
          <w:sz w:val="22"/>
          <w:szCs w:val="22"/>
        </w:rPr>
      </w:pPr>
      <w:r w:rsidRPr="00995F8D">
        <w:rPr>
          <w:b/>
          <w:bCs/>
          <w:sz w:val="22"/>
          <w:szCs w:val="22"/>
        </w:rPr>
        <w:t>im. Stanisława Staszica w Krakowie</w:t>
      </w:r>
    </w:p>
    <w:p w:rsidR="00890B92" w:rsidRPr="00D91931" w:rsidRDefault="00995F8D" w:rsidP="00890B92">
      <w:pPr>
        <w:rPr>
          <w:b/>
          <w:bCs/>
          <w:sz w:val="22"/>
          <w:szCs w:val="22"/>
        </w:rPr>
      </w:pPr>
      <w:r w:rsidRPr="00995F8D">
        <w:rPr>
          <w:b/>
          <w:bCs/>
          <w:sz w:val="22"/>
          <w:szCs w:val="22"/>
        </w:rPr>
        <w:t>Dział Zamówień Publicznych</w:t>
      </w:r>
    </w:p>
    <w:p w:rsidR="00890B92" w:rsidRPr="00BD5546" w:rsidRDefault="00995F8D" w:rsidP="00890B92">
      <w:pPr>
        <w:rPr>
          <w:sz w:val="22"/>
          <w:szCs w:val="22"/>
        </w:rPr>
      </w:pPr>
      <w:r w:rsidRPr="00995F8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95F8D">
        <w:rPr>
          <w:sz w:val="22"/>
          <w:szCs w:val="22"/>
        </w:rPr>
        <w:t>30</w:t>
      </w:r>
    </w:p>
    <w:p w:rsidR="00890B92" w:rsidRPr="00BD5546" w:rsidRDefault="00995F8D" w:rsidP="00890B92">
      <w:pPr>
        <w:rPr>
          <w:sz w:val="22"/>
          <w:szCs w:val="22"/>
        </w:rPr>
      </w:pPr>
      <w:r w:rsidRPr="00995F8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95F8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95F8D" w:rsidRPr="00995F8D">
        <w:rPr>
          <w:b/>
          <w:sz w:val="22"/>
          <w:szCs w:val="22"/>
        </w:rPr>
        <w:t>KC-zp.272-743/23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95F8D" w:rsidRPr="00995F8D">
        <w:rPr>
          <w:sz w:val="22"/>
          <w:szCs w:val="22"/>
        </w:rPr>
        <w:t xml:space="preserve">Tryb podstawowy bez negocjacji - art. 275 pkt. 1 ustawy </w:t>
      </w:r>
      <w:proofErr w:type="spellStart"/>
      <w:r w:rsidR="00995F8D" w:rsidRPr="00995F8D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95F8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95F8D">
        <w:rPr>
          <w:b/>
          <w:sz w:val="22"/>
          <w:szCs w:val="22"/>
        </w:rPr>
        <w:t>Odbudowa dachu, wzmocnienie ścian i wykonanie iluminacji Baszty Florkiewiczów w Zespole Pałacowo-Parkowym AGH w Młoszowej  KC-zp.272-743/23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020590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1</w:t>
      </w:r>
      <w:r w:rsidR="00020590">
        <w:rPr>
          <w:sz w:val="22"/>
          <w:szCs w:val="22"/>
        </w:rPr>
        <w:t>605</w:t>
      </w:r>
      <w:bookmarkStart w:id="0" w:name="_GoBack"/>
      <w:bookmarkEnd w:id="0"/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95F8D" w:rsidP="00A80738">
      <w:pPr>
        <w:spacing w:before="120" w:after="120"/>
        <w:jc w:val="both"/>
        <w:rPr>
          <w:sz w:val="22"/>
          <w:szCs w:val="22"/>
        </w:rPr>
      </w:pPr>
      <w:r w:rsidRPr="00995F8D">
        <w:rPr>
          <w:b/>
          <w:sz w:val="22"/>
          <w:szCs w:val="22"/>
        </w:rPr>
        <w:t>870 000.00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4395" w:rsidRDefault="00104395">
      <w:r>
        <w:separator/>
      </w:r>
    </w:p>
  </w:endnote>
  <w:endnote w:type="continuationSeparator" w:id="0">
    <w:p w:rsidR="00104395" w:rsidRDefault="00104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4395" w:rsidRDefault="00104395">
      <w:r>
        <w:separator/>
      </w:r>
    </w:p>
  </w:footnote>
  <w:footnote w:type="continuationSeparator" w:id="0">
    <w:p w:rsidR="00104395" w:rsidRDefault="001043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F8D" w:rsidRDefault="00995F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F8D" w:rsidRDefault="00995F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F8D" w:rsidRDefault="00995F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4395"/>
    <w:rsid w:val="00007727"/>
    <w:rsid w:val="00017720"/>
    <w:rsid w:val="00020590"/>
    <w:rsid w:val="00027748"/>
    <w:rsid w:val="00035488"/>
    <w:rsid w:val="000D7F25"/>
    <w:rsid w:val="000E00E5"/>
    <w:rsid w:val="0010439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95F8D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6C67CB"/>
  <w15:chartTrackingRefBased/>
  <w15:docId w15:val="{3F3D36D9-89BD-45B3-93A3-8F20BB84B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107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2024-01-10T05:24:00Z</dcterms:created>
  <dcterms:modified xsi:type="dcterms:W3CDTF">2024-01-10T05:25:00Z</dcterms:modified>
</cp:coreProperties>
</file>