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5CC3" w14:textId="1022949F" w:rsidR="006A5DF1" w:rsidRDefault="0032172E" w:rsidP="006A5DF1">
      <w:pPr>
        <w:spacing w:after="240"/>
        <w:jc w:val="right"/>
        <w:rPr>
          <w:sz w:val="22"/>
          <w:szCs w:val="22"/>
        </w:rPr>
      </w:pPr>
      <w:r w:rsidRPr="0032172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</w:t>
      </w:r>
      <w:r w:rsidR="006A5DF1" w:rsidRPr="00E55299">
        <w:rPr>
          <w:sz w:val="22"/>
          <w:szCs w:val="22"/>
        </w:rPr>
        <w:t xml:space="preserve">: </w:t>
      </w:r>
      <w:r w:rsidRPr="00E55299">
        <w:rPr>
          <w:sz w:val="22"/>
          <w:szCs w:val="22"/>
        </w:rPr>
        <w:t>2023-11-</w:t>
      </w:r>
      <w:r w:rsidR="00E55299" w:rsidRPr="00E55299">
        <w:rPr>
          <w:sz w:val="22"/>
          <w:szCs w:val="22"/>
        </w:rPr>
        <w:t>23</w:t>
      </w:r>
    </w:p>
    <w:p w14:paraId="411D7D1B" w14:textId="77777777" w:rsidR="0032172E" w:rsidRPr="0032172E" w:rsidRDefault="0032172E" w:rsidP="006A5DF1">
      <w:pPr>
        <w:rPr>
          <w:b/>
          <w:bCs/>
          <w:sz w:val="22"/>
          <w:szCs w:val="22"/>
        </w:rPr>
      </w:pPr>
      <w:r w:rsidRPr="0032172E">
        <w:rPr>
          <w:b/>
          <w:bCs/>
          <w:sz w:val="22"/>
          <w:szCs w:val="22"/>
        </w:rPr>
        <w:t>Akademia Górniczo - Hutnicza</w:t>
      </w:r>
    </w:p>
    <w:p w14:paraId="23554D9A" w14:textId="77777777" w:rsidR="0032172E" w:rsidRPr="0032172E" w:rsidRDefault="0032172E" w:rsidP="006A5DF1">
      <w:pPr>
        <w:rPr>
          <w:b/>
          <w:bCs/>
          <w:sz w:val="22"/>
          <w:szCs w:val="22"/>
        </w:rPr>
      </w:pPr>
      <w:r w:rsidRPr="0032172E">
        <w:rPr>
          <w:b/>
          <w:bCs/>
          <w:sz w:val="22"/>
          <w:szCs w:val="22"/>
        </w:rPr>
        <w:t>im. Stanisława Staszica w Krakowie</w:t>
      </w:r>
    </w:p>
    <w:p w14:paraId="1A8EC9CA" w14:textId="77777777" w:rsidR="006A5DF1" w:rsidRPr="00D91931" w:rsidRDefault="0032172E" w:rsidP="006A5DF1">
      <w:pPr>
        <w:rPr>
          <w:b/>
          <w:bCs/>
          <w:sz w:val="22"/>
          <w:szCs w:val="22"/>
        </w:rPr>
      </w:pPr>
      <w:r w:rsidRPr="0032172E">
        <w:rPr>
          <w:b/>
          <w:bCs/>
          <w:sz w:val="22"/>
          <w:szCs w:val="22"/>
        </w:rPr>
        <w:t>Dział Zamówień Publicznych</w:t>
      </w:r>
    </w:p>
    <w:p w14:paraId="72E010BD" w14:textId="77777777" w:rsidR="006A5DF1" w:rsidRPr="00BD5546" w:rsidRDefault="0032172E" w:rsidP="006A5DF1">
      <w:pPr>
        <w:rPr>
          <w:sz w:val="22"/>
          <w:szCs w:val="22"/>
        </w:rPr>
      </w:pPr>
      <w:r w:rsidRPr="0032172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2172E">
        <w:rPr>
          <w:sz w:val="22"/>
          <w:szCs w:val="22"/>
        </w:rPr>
        <w:t>30</w:t>
      </w:r>
    </w:p>
    <w:p w14:paraId="18EF1202" w14:textId="77777777" w:rsidR="006A5DF1" w:rsidRPr="00BD5546" w:rsidRDefault="0032172E" w:rsidP="006A5DF1">
      <w:pPr>
        <w:rPr>
          <w:sz w:val="22"/>
          <w:szCs w:val="22"/>
        </w:rPr>
      </w:pPr>
      <w:r w:rsidRPr="0032172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2172E">
        <w:rPr>
          <w:sz w:val="22"/>
          <w:szCs w:val="22"/>
        </w:rPr>
        <w:t>Kraków</w:t>
      </w:r>
    </w:p>
    <w:p w14:paraId="26928735" w14:textId="190449F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D555A">
        <w:rPr>
          <w:bCs/>
          <w:sz w:val="22"/>
          <w:szCs w:val="22"/>
        </w:rPr>
        <w:t>KC-zp.272-671/23</w:t>
      </w:r>
      <w:r w:rsidRPr="00D91931">
        <w:rPr>
          <w:sz w:val="22"/>
          <w:szCs w:val="22"/>
        </w:rPr>
        <w:tab/>
        <w:t xml:space="preserve"> </w:t>
      </w:r>
    </w:p>
    <w:p w14:paraId="5E59C3B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6E81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F2068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F0686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E1A2E4" w14:textId="2DBD571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D555A">
        <w:rPr>
          <w:rFonts w:ascii="Times New Roman" w:hAnsi="Times New Roman"/>
          <w:szCs w:val="28"/>
        </w:rPr>
        <w:t xml:space="preserve"> </w:t>
      </w:r>
      <w:r w:rsidR="00E55299">
        <w:rPr>
          <w:rFonts w:ascii="Times New Roman" w:hAnsi="Times New Roman"/>
          <w:szCs w:val="28"/>
        </w:rPr>
        <w:t xml:space="preserve"> 2</w:t>
      </w:r>
    </w:p>
    <w:p w14:paraId="0232C126" w14:textId="5590C62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2172E" w:rsidRPr="0032172E">
        <w:rPr>
          <w:sz w:val="22"/>
          <w:szCs w:val="22"/>
        </w:rPr>
        <w:t xml:space="preserve">Tryb podstawowy bez negocjacji - art. 275 pkt. 1 ustawy </w:t>
      </w:r>
      <w:proofErr w:type="spellStart"/>
      <w:r w:rsidR="0032172E" w:rsidRPr="0032172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555A">
        <w:rPr>
          <w:b/>
          <w:bCs/>
          <w:sz w:val="22"/>
          <w:szCs w:val="22"/>
        </w:rPr>
        <w:t>R</w:t>
      </w:r>
      <w:r w:rsidR="0032172E" w:rsidRPr="0032172E">
        <w:rPr>
          <w:b/>
          <w:bCs/>
          <w:sz w:val="22"/>
          <w:szCs w:val="22"/>
        </w:rPr>
        <w:t>emont pomieszczeń nr 100, 100a, 101, 102, 102a w przewiązce P-A1-C1 AGH - KC-zp.272-671/23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0288ABF" w14:textId="39607C43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7D555A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7D555A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172E" w:rsidRPr="00E55299" w14:paraId="31212857" w14:textId="77777777" w:rsidTr="009B4302">
        <w:tc>
          <w:tcPr>
            <w:tcW w:w="9356" w:type="dxa"/>
            <w:shd w:val="clear" w:color="auto" w:fill="auto"/>
          </w:tcPr>
          <w:p w14:paraId="5E5FA737" w14:textId="19AC5D5F" w:rsidR="0032172E" w:rsidRPr="00E55299" w:rsidRDefault="0032172E" w:rsidP="00E55299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E5529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585CD94" w14:textId="30E64722" w:rsidR="007D555A" w:rsidRPr="00E55299" w:rsidRDefault="007D555A" w:rsidP="00E55299">
            <w:pPr>
              <w:ind w:left="28" w:right="-74"/>
              <w:jc w:val="both"/>
              <w:rPr>
                <w:sz w:val="22"/>
                <w:szCs w:val="22"/>
              </w:rPr>
            </w:pPr>
            <w:r w:rsidRPr="00E55299">
              <w:rPr>
                <w:sz w:val="22"/>
                <w:szCs w:val="22"/>
              </w:rPr>
              <w:t xml:space="preserve">W zestawieniu  stolarki na remont pomieszczeń w przewiązce P-A1-C1 znajdują się drzwi D1 dwuskrzydłowe o wymiarach 205x160 , określone wymagania izolacyjności akustycznej wynoszą 53 </w:t>
            </w:r>
            <w:proofErr w:type="spellStart"/>
            <w:r w:rsidRPr="00E55299">
              <w:rPr>
                <w:sz w:val="22"/>
                <w:szCs w:val="22"/>
              </w:rPr>
              <w:t>dB</w:t>
            </w:r>
            <w:proofErr w:type="spellEnd"/>
            <w:r w:rsidRPr="00E55299">
              <w:rPr>
                <w:sz w:val="22"/>
                <w:szCs w:val="22"/>
              </w:rPr>
              <w:t xml:space="preserve">. Czy te drzwi mogą mieć zastosowany mniejszy współczynnik </w:t>
            </w:r>
            <w:proofErr w:type="spellStart"/>
            <w:r w:rsidRPr="00E55299">
              <w:rPr>
                <w:sz w:val="22"/>
                <w:szCs w:val="22"/>
              </w:rPr>
              <w:t>np</w:t>
            </w:r>
            <w:proofErr w:type="spellEnd"/>
            <w:r w:rsidRPr="00E55299">
              <w:rPr>
                <w:sz w:val="22"/>
                <w:szCs w:val="22"/>
              </w:rPr>
              <w:t xml:space="preserve"> 42 </w:t>
            </w:r>
            <w:proofErr w:type="spellStart"/>
            <w:r w:rsidRPr="00E55299">
              <w:rPr>
                <w:sz w:val="22"/>
                <w:szCs w:val="22"/>
              </w:rPr>
              <w:t>dB</w:t>
            </w:r>
            <w:proofErr w:type="spellEnd"/>
            <w:r w:rsidR="002D2297" w:rsidRPr="00E55299">
              <w:rPr>
                <w:sz w:val="22"/>
                <w:szCs w:val="22"/>
              </w:rPr>
              <w:t>.</w:t>
            </w:r>
          </w:p>
          <w:p w14:paraId="38F46F45" w14:textId="4DABA295" w:rsidR="007D555A" w:rsidRPr="00E55299" w:rsidRDefault="007D555A" w:rsidP="00E55299">
            <w:pPr>
              <w:ind w:left="28" w:right="-74"/>
              <w:jc w:val="both"/>
              <w:rPr>
                <w:sz w:val="22"/>
                <w:szCs w:val="22"/>
              </w:rPr>
            </w:pPr>
            <w:r w:rsidRPr="00E55299">
              <w:rPr>
                <w:sz w:val="22"/>
                <w:szCs w:val="22"/>
              </w:rPr>
              <w:t>Proszę o informację z jakiego materiału mają być wykonane drzwi oraz czy  jest możliwość otrzymać od Państwa informacje  jaki  producent dysponuje możliwością  wykonania drzwi z tak wysoką izolacyjnością akustyczną.</w:t>
            </w:r>
          </w:p>
          <w:p w14:paraId="6580FE7B" w14:textId="4C88FE14" w:rsidR="007D555A" w:rsidRPr="00E55299" w:rsidRDefault="007D555A" w:rsidP="00E55299">
            <w:pPr>
              <w:ind w:left="28" w:right="-74"/>
              <w:rPr>
                <w:sz w:val="22"/>
                <w:szCs w:val="22"/>
              </w:rPr>
            </w:pPr>
            <w:r w:rsidRPr="00E55299">
              <w:rPr>
                <w:sz w:val="22"/>
                <w:szCs w:val="22"/>
              </w:rPr>
              <w:t>Po rozeznaniu rynku , nie możemy znaleźć producenta drzwi który może zrealizować wymagania o współczynniku izolacyjności akustyczne  53 Db.</w:t>
            </w:r>
          </w:p>
          <w:p w14:paraId="2DE120CA" w14:textId="77777777" w:rsidR="007D555A" w:rsidRPr="00E55299" w:rsidRDefault="007D555A" w:rsidP="00E55299">
            <w:pPr>
              <w:ind w:left="28" w:right="-74"/>
              <w:rPr>
                <w:b/>
                <w:sz w:val="22"/>
                <w:szCs w:val="22"/>
              </w:rPr>
            </w:pPr>
          </w:p>
          <w:p w14:paraId="6639E637" w14:textId="30B3BCFA" w:rsidR="0032172E" w:rsidRPr="00E55299" w:rsidRDefault="0032172E" w:rsidP="00E55299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E55299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122C8AD" w14:textId="77777777" w:rsidR="0032172E" w:rsidRPr="00E55299" w:rsidRDefault="0032172E" w:rsidP="00E55299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  <w:p w14:paraId="67E7F5F2" w14:textId="19294FF8" w:rsidR="007D555A" w:rsidRPr="00E55299" w:rsidRDefault="00E55299" w:rsidP="00E55299">
            <w:pPr>
              <w:ind w:left="28" w:right="-74"/>
              <w:jc w:val="both"/>
              <w:rPr>
                <w:bCs/>
                <w:sz w:val="22"/>
                <w:szCs w:val="22"/>
                <w:highlight w:val="darkGray"/>
              </w:rPr>
            </w:pPr>
            <w:r w:rsidRPr="00E55299">
              <w:rPr>
                <w:bCs/>
                <w:iCs/>
                <w:sz w:val="22"/>
                <w:szCs w:val="22"/>
                <w:lang w:eastAsia="x-none"/>
              </w:rPr>
              <w:t>Zamawiający informuje, że do wyceny i wykonania należy przyjąć drzwi D1</w:t>
            </w:r>
            <w:r>
              <w:rPr>
                <w:bCs/>
                <w:iCs/>
                <w:sz w:val="22"/>
                <w:szCs w:val="22"/>
                <w:lang w:eastAsia="x-none"/>
              </w:rPr>
              <w:t xml:space="preserve"> </w:t>
            </w:r>
            <w:r w:rsidRPr="00E55299">
              <w:rPr>
                <w:bCs/>
                <w:iCs/>
                <w:sz w:val="22"/>
                <w:szCs w:val="22"/>
                <w:lang w:eastAsia="x-none"/>
              </w:rPr>
              <w:t xml:space="preserve">o izolacyjności akustycznej min. 44 </w:t>
            </w:r>
            <w:proofErr w:type="spellStart"/>
            <w:r w:rsidRPr="00E55299">
              <w:rPr>
                <w:bCs/>
                <w:iCs/>
                <w:sz w:val="22"/>
                <w:szCs w:val="22"/>
                <w:lang w:eastAsia="x-none"/>
              </w:rPr>
              <w:t>dB</w:t>
            </w:r>
            <w:proofErr w:type="spellEnd"/>
            <w:r w:rsidRPr="00E55299">
              <w:rPr>
                <w:bCs/>
                <w:iCs/>
                <w:sz w:val="22"/>
                <w:szCs w:val="22"/>
                <w:lang w:eastAsia="x-none"/>
              </w:rPr>
              <w:t>. Zgodnie z dokumentacją projektową drzwi winny zawierać dwa zawiasy wzmocnione obiektowe w każdym skrzydle, zamek z wkładką patentową o najwyższej 3 klasie kategorii użytkowania wg PN-EN 12209, wielowarstwowe wypełnienie skrzydła, system uszczelek obwiedniowych w przyldze skrzydła i ościeżnicy, które zapewniają dobre przyleganie drzwi do futryny, uszczelkę progową automatyczną, wzmocnioną ościeżnicę. Ościeżnicę drzwi i skrzydło należy wykonać w kolorze białym</w:t>
            </w:r>
          </w:p>
          <w:p w14:paraId="6A8E32E6" w14:textId="77777777" w:rsidR="007D555A" w:rsidRPr="00E55299" w:rsidRDefault="007D555A" w:rsidP="00E55299">
            <w:pPr>
              <w:ind w:left="28" w:right="-74"/>
              <w:jc w:val="both"/>
              <w:rPr>
                <w:bCs/>
                <w:sz w:val="22"/>
                <w:szCs w:val="22"/>
                <w:highlight w:val="darkGray"/>
              </w:rPr>
            </w:pPr>
          </w:p>
          <w:p w14:paraId="5641B09C" w14:textId="3E8817D6" w:rsidR="007D555A" w:rsidRPr="00E55299" w:rsidRDefault="007D555A" w:rsidP="00E55299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15590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0D675" w14:textId="77777777" w:rsidR="00A502A8" w:rsidRDefault="00A502A8">
      <w:r>
        <w:separator/>
      </w:r>
    </w:p>
  </w:endnote>
  <w:endnote w:type="continuationSeparator" w:id="0">
    <w:p w14:paraId="03EBFEDF" w14:textId="77777777" w:rsidR="00A502A8" w:rsidRDefault="00A5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54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CE7D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F838C" w14:textId="77777777" w:rsidR="006D4AB3" w:rsidRDefault="00E55299">
    <w:pPr>
      <w:pStyle w:val="Stopka"/>
      <w:tabs>
        <w:tab w:val="clear" w:pos="4536"/>
      </w:tabs>
      <w:jc w:val="center"/>
    </w:pPr>
    <w:r>
      <w:rPr>
        <w:noProof/>
      </w:rPr>
      <w:pict w14:anchorId="2591B379">
        <v:line id="_x0000_s1025" style="position:absolute;left:0;text-align:left;z-index:251657728" from="-3.85pt,8.75pt" to="455.15pt,8.75pt"/>
      </w:pict>
    </w:r>
  </w:p>
  <w:p w14:paraId="52863E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A5D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5577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DADBB7" w14:textId="77777777" w:rsidR="006D4AB3" w:rsidRDefault="006D4AB3">
    <w:pPr>
      <w:pStyle w:val="Stopka"/>
      <w:tabs>
        <w:tab w:val="clear" w:pos="4536"/>
        <w:tab w:val="left" w:pos="6237"/>
      </w:tabs>
    </w:pPr>
  </w:p>
  <w:p w14:paraId="2F2BDA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B1879" w14:textId="77777777" w:rsidR="00A502A8" w:rsidRDefault="00A502A8">
      <w:r>
        <w:separator/>
      </w:r>
    </w:p>
  </w:footnote>
  <w:footnote w:type="continuationSeparator" w:id="0">
    <w:p w14:paraId="3F065A2C" w14:textId="77777777" w:rsidR="00A502A8" w:rsidRDefault="00A50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CF7F" w14:textId="77777777" w:rsidR="0032172E" w:rsidRDefault="003217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3759F" w14:textId="77777777" w:rsidR="0032172E" w:rsidRDefault="003217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70391" w14:textId="77777777" w:rsidR="0032172E" w:rsidRDefault="003217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4098718">
    <w:abstractNumId w:val="3"/>
  </w:num>
  <w:num w:numId="2" w16cid:durableId="92826749">
    <w:abstractNumId w:val="6"/>
  </w:num>
  <w:num w:numId="3" w16cid:durableId="1483162141">
    <w:abstractNumId w:val="2"/>
  </w:num>
  <w:num w:numId="4" w16cid:durableId="288822311">
    <w:abstractNumId w:val="5"/>
  </w:num>
  <w:num w:numId="5" w16cid:durableId="1440686338">
    <w:abstractNumId w:val="0"/>
  </w:num>
  <w:num w:numId="6" w16cid:durableId="2009601385">
    <w:abstractNumId w:val="1"/>
  </w:num>
  <w:num w:numId="7" w16cid:durableId="248539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2A8"/>
    <w:rsid w:val="00031374"/>
    <w:rsid w:val="000A1097"/>
    <w:rsid w:val="000E2A8F"/>
    <w:rsid w:val="0012774F"/>
    <w:rsid w:val="00144B7A"/>
    <w:rsid w:val="00180C6E"/>
    <w:rsid w:val="0029606A"/>
    <w:rsid w:val="002C6A48"/>
    <w:rsid w:val="002D2297"/>
    <w:rsid w:val="0032172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555A"/>
    <w:rsid w:val="007D7198"/>
    <w:rsid w:val="00870F9F"/>
    <w:rsid w:val="008804B6"/>
    <w:rsid w:val="00897AB0"/>
    <w:rsid w:val="008A3553"/>
    <w:rsid w:val="00A502A8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5299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AE7DF"/>
  <w15:chartTrackingRefBased/>
  <w15:docId w15:val="{88AC9027-ECFC-4279-AC4A-FB5BA0E05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2023-11-23T08:00:00Z</cp:lastPrinted>
  <dcterms:created xsi:type="dcterms:W3CDTF">2023-11-23T08:00:00Z</dcterms:created>
  <dcterms:modified xsi:type="dcterms:W3CDTF">2023-11-23T08:00:00Z</dcterms:modified>
</cp:coreProperties>
</file>