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E4C2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E4C2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E4C22">
        <w:rPr>
          <w:sz w:val="22"/>
          <w:szCs w:val="22"/>
        </w:rPr>
        <w:t>2023-11-22</w:t>
      </w:r>
    </w:p>
    <w:p w:rsidR="007E4C22" w:rsidRPr="007E4C22" w:rsidRDefault="007E4C22" w:rsidP="00890B92">
      <w:pPr>
        <w:rPr>
          <w:b/>
          <w:bCs/>
          <w:sz w:val="22"/>
          <w:szCs w:val="22"/>
        </w:rPr>
      </w:pPr>
      <w:r w:rsidRPr="007E4C22">
        <w:rPr>
          <w:b/>
          <w:bCs/>
          <w:sz w:val="22"/>
          <w:szCs w:val="22"/>
        </w:rPr>
        <w:t>Akademia Górniczo - Hutnicza</w:t>
      </w:r>
    </w:p>
    <w:p w:rsidR="007E4C22" w:rsidRPr="007E4C22" w:rsidRDefault="007E4C22" w:rsidP="00890B92">
      <w:pPr>
        <w:rPr>
          <w:b/>
          <w:bCs/>
          <w:sz w:val="22"/>
          <w:szCs w:val="22"/>
        </w:rPr>
      </w:pPr>
      <w:r w:rsidRPr="007E4C22">
        <w:rPr>
          <w:b/>
          <w:bCs/>
          <w:sz w:val="22"/>
          <w:szCs w:val="22"/>
        </w:rPr>
        <w:t>im. Stanisława Staszica w Krakowie</w:t>
      </w:r>
    </w:p>
    <w:p w:rsidR="00890B92" w:rsidRPr="00D91931" w:rsidRDefault="007E4C22" w:rsidP="00890B92">
      <w:pPr>
        <w:rPr>
          <w:b/>
          <w:bCs/>
          <w:sz w:val="22"/>
          <w:szCs w:val="22"/>
        </w:rPr>
      </w:pPr>
      <w:r w:rsidRPr="007E4C22">
        <w:rPr>
          <w:b/>
          <w:bCs/>
          <w:sz w:val="22"/>
          <w:szCs w:val="22"/>
        </w:rPr>
        <w:t>Dział Zamówień Publicznych</w:t>
      </w:r>
    </w:p>
    <w:p w:rsidR="00890B92" w:rsidRPr="00BD5546" w:rsidRDefault="007E4C22" w:rsidP="00890B92">
      <w:pPr>
        <w:rPr>
          <w:sz w:val="22"/>
          <w:szCs w:val="22"/>
        </w:rPr>
      </w:pPr>
      <w:r w:rsidRPr="007E4C2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E4C22">
        <w:rPr>
          <w:sz w:val="22"/>
          <w:szCs w:val="22"/>
        </w:rPr>
        <w:t>30</w:t>
      </w:r>
    </w:p>
    <w:p w:rsidR="00890B92" w:rsidRPr="00BD5546" w:rsidRDefault="007E4C22" w:rsidP="00890B92">
      <w:pPr>
        <w:rPr>
          <w:sz w:val="22"/>
          <w:szCs w:val="22"/>
        </w:rPr>
      </w:pPr>
      <w:r w:rsidRPr="007E4C2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E4C2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4C22" w:rsidRPr="007E4C22">
        <w:rPr>
          <w:b/>
          <w:sz w:val="22"/>
          <w:szCs w:val="22"/>
        </w:rPr>
        <w:t>KC-zp.272-672/23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E4C22" w:rsidRPr="007E4C2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E4C2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E4C22">
        <w:rPr>
          <w:b/>
          <w:sz w:val="22"/>
          <w:szCs w:val="22"/>
        </w:rPr>
        <w:t>konserwacja i bieżąca naprawa sieci telekomunikacyjnej dla AGH - KC-zp.272-672/23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E4C22" w:rsidP="00A80738">
      <w:pPr>
        <w:spacing w:before="120" w:after="120"/>
        <w:jc w:val="both"/>
        <w:rPr>
          <w:sz w:val="22"/>
          <w:szCs w:val="22"/>
        </w:rPr>
      </w:pPr>
      <w:r w:rsidRPr="007E4C22">
        <w:rPr>
          <w:b/>
          <w:sz w:val="22"/>
          <w:szCs w:val="22"/>
        </w:rPr>
        <w:t>554 268.75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0E2A" w:rsidRDefault="001E0E2A">
      <w:r>
        <w:separator/>
      </w:r>
    </w:p>
  </w:endnote>
  <w:endnote w:type="continuationSeparator" w:id="0">
    <w:p w:rsidR="001E0E2A" w:rsidRDefault="001E0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0E2A" w:rsidRDefault="001E0E2A">
      <w:r>
        <w:separator/>
      </w:r>
    </w:p>
  </w:footnote>
  <w:footnote w:type="continuationSeparator" w:id="0">
    <w:p w:rsidR="001E0E2A" w:rsidRDefault="001E0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C22" w:rsidRDefault="007E4C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C22" w:rsidRDefault="007E4C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C22" w:rsidRDefault="007E4C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0E2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E0E2A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E4C22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8E3468E-A450-45A2-81A5-F6323B58F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2023-11-22T05:23:00Z</dcterms:created>
  <dcterms:modified xsi:type="dcterms:W3CDTF">2023-11-22T05:23:00Z</dcterms:modified>
</cp:coreProperties>
</file>