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E2FC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E2FC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E2FC5">
        <w:rPr>
          <w:sz w:val="22"/>
          <w:szCs w:val="22"/>
        </w:rPr>
        <w:t>2023-10-26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E2FC5" w:rsidRPr="00AE2FC5" w:rsidRDefault="00AE2FC5" w:rsidP="00577BC6">
      <w:pPr>
        <w:spacing w:after="40"/>
        <w:rPr>
          <w:b/>
          <w:bCs/>
          <w:sz w:val="22"/>
          <w:szCs w:val="22"/>
        </w:rPr>
      </w:pPr>
      <w:r w:rsidRPr="00AE2FC5">
        <w:rPr>
          <w:b/>
          <w:bCs/>
          <w:sz w:val="22"/>
          <w:szCs w:val="22"/>
        </w:rPr>
        <w:t>Akademia Górniczo - Hutnicza</w:t>
      </w:r>
    </w:p>
    <w:p w:rsidR="00AE2FC5" w:rsidRPr="00AE2FC5" w:rsidRDefault="00AE2FC5" w:rsidP="00577BC6">
      <w:pPr>
        <w:spacing w:after="40"/>
        <w:rPr>
          <w:b/>
          <w:bCs/>
          <w:sz w:val="22"/>
          <w:szCs w:val="22"/>
        </w:rPr>
      </w:pPr>
      <w:r w:rsidRPr="00AE2FC5">
        <w:rPr>
          <w:b/>
          <w:bCs/>
          <w:sz w:val="22"/>
          <w:szCs w:val="22"/>
        </w:rPr>
        <w:t>im. Stanisława Staszica w Krakowie</w:t>
      </w:r>
    </w:p>
    <w:p w:rsidR="00D665F5" w:rsidRPr="00D91931" w:rsidRDefault="00AE2FC5" w:rsidP="00577BC6">
      <w:pPr>
        <w:spacing w:after="40"/>
        <w:rPr>
          <w:b/>
          <w:bCs/>
          <w:sz w:val="22"/>
          <w:szCs w:val="22"/>
        </w:rPr>
      </w:pPr>
      <w:r w:rsidRPr="00AE2FC5">
        <w:rPr>
          <w:b/>
          <w:bCs/>
          <w:sz w:val="22"/>
          <w:szCs w:val="22"/>
        </w:rPr>
        <w:t>Dział Zamówień Publicznych</w:t>
      </w:r>
    </w:p>
    <w:p w:rsidR="00D665F5" w:rsidRPr="00BD5546" w:rsidRDefault="00AE2FC5" w:rsidP="00D665F5">
      <w:pPr>
        <w:rPr>
          <w:sz w:val="22"/>
          <w:szCs w:val="22"/>
        </w:rPr>
      </w:pPr>
      <w:r w:rsidRPr="00AE2FC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E2FC5">
        <w:rPr>
          <w:sz w:val="22"/>
          <w:szCs w:val="22"/>
        </w:rPr>
        <w:t>30</w:t>
      </w:r>
    </w:p>
    <w:p w:rsidR="00D665F5" w:rsidRPr="00BD5546" w:rsidRDefault="00AE2FC5" w:rsidP="00D665F5">
      <w:pPr>
        <w:rPr>
          <w:sz w:val="22"/>
          <w:szCs w:val="22"/>
        </w:rPr>
      </w:pPr>
      <w:r w:rsidRPr="00AE2FC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E2FC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2FC5" w:rsidRPr="00AE2FC5">
        <w:rPr>
          <w:b/>
          <w:sz w:val="22"/>
          <w:szCs w:val="22"/>
        </w:rPr>
        <w:t>KC-zp.272-494/23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E2FC5" w:rsidRPr="00AE2FC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E2FC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E2FC5">
        <w:rPr>
          <w:b/>
          <w:sz w:val="22"/>
          <w:szCs w:val="22"/>
        </w:rPr>
        <w:t>Analiza składu gazów oraz frakcji stałych generowanych w trakcie wykonywania masywnych odlewów z żeliwa w formach piaskowych - KC-zp.272-494/23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E2FC5" w:rsidRPr="00AE2FC5">
        <w:rPr>
          <w:sz w:val="22"/>
          <w:szCs w:val="22"/>
        </w:rPr>
        <w:t>26/10/2023</w:t>
      </w:r>
      <w:r w:rsidR="00FF4AB1" w:rsidRPr="00577BC6">
        <w:rPr>
          <w:sz w:val="22"/>
          <w:szCs w:val="22"/>
        </w:rPr>
        <w:t xml:space="preserve"> o godz. </w:t>
      </w:r>
      <w:r w:rsidR="00AE2FC5" w:rsidRPr="00AE2FC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E2FC5" w:rsidRPr="00493F8C" w:rsidTr="004949A5">
        <w:tc>
          <w:tcPr>
            <w:tcW w:w="993" w:type="dxa"/>
            <w:shd w:val="clear" w:color="auto" w:fill="auto"/>
            <w:vAlign w:val="center"/>
          </w:tcPr>
          <w:p w:rsidR="00AE2FC5" w:rsidRPr="00490DC0" w:rsidRDefault="00AE2FC5" w:rsidP="004949A5">
            <w:pPr>
              <w:spacing w:before="120" w:after="120"/>
              <w:jc w:val="center"/>
            </w:pPr>
            <w:r w:rsidRPr="00AE2FC5">
              <w:t>1</w:t>
            </w:r>
          </w:p>
        </w:tc>
        <w:tc>
          <w:tcPr>
            <w:tcW w:w="5244" w:type="dxa"/>
            <w:shd w:val="clear" w:color="auto" w:fill="auto"/>
          </w:tcPr>
          <w:p w:rsidR="00AE2FC5" w:rsidRPr="00490DC0" w:rsidRDefault="00AE2FC5" w:rsidP="004949A5">
            <w:pPr>
              <w:spacing w:before="40"/>
            </w:pPr>
            <w:r w:rsidRPr="00AE2FC5">
              <w:t>Sieć Badawcza Łukasiewicz-Górnośląski Instytut Technologiczny</w:t>
            </w:r>
          </w:p>
          <w:p w:rsidR="00AE2FC5" w:rsidRPr="00490DC0" w:rsidRDefault="00AE2FC5" w:rsidP="004949A5">
            <w:r w:rsidRPr="00AE2FC5">
              <w:t>Karola Miarki</w:t>
            </w:r>
            <w:r w:rsidRPr="00490DC0">
              <w:t xml:space="preserve"> </w:t>
            </w:r>
            <w:r w:rsidRPr="00AE2FC5">
              <w:t>12-14</w:t>
            </w:r>
            <w:r w:rsidRPr="00490DC0">
              <w:t xml:space="preserve"> </w:t>
            </w:r>
          </w:p>
          <w:p w:rsidR="00AE2FC5" w:rsidRPr="00490DC0" w:rsidRDefault="00AE2FC5" w:rsidP="004949A5">
            <w:pPr>
              <w:spacing w:after="40"/>
              <w:jc w:val="both"/>
            </w:pPr>
            <w:r w:rsidRPr="00AE2FC5">
              <w:t>44-100</w:t>
            </w:r>
            <w:r w:rsidRPr="00490DC0">
              <w:t xml:space="preserve"> </w:t>
            </w:r>
            <w:r w:rsidRPr="00AE2FC5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2FC5" w:rsidRPr="00490DC0" w:rsidRDefault="00AE2FC5" w:rsidP="004949A5">
            <w:pPr>
              <w:spacing w:before="120" w:after="120"/>
              <w:jc w:val="both"/>
            </w:pPr>
            <w:r w:rsidRPr="00AE2FC5">
              <w:t>214 020.00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1B77" w:rsidRDefault="00BF1B77">
      <w:r>
        <w:separator/>
      </w:r>
    </w:p>
  </w:endnote>
  <w:endnote w:type="continuationSeparator" w:id="0">
    <w:p w:rsidR="00BF1B77" w:rsidRDefault="00BF1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1B77" w:rsidRDefault="00BF1B77">
      <w:r>
        <w:separator/>
      </w:r>
    </w:p>
  </w:footnote>
  <w:footnote w:type="continuationSeparator" w:id="0">
    <w:p w:rsidR="00BF1B77" w:rsidRDefault="00BF1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FC5" w:rsidRDefault="00AE2F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FC5" w:rsidRDefault="00AE2F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FC5" w:rsidRDefault="00AE2F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B7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E2FC5"/>
    <w:rsid w:val="00BF1B7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0B7044A-AAEB-4588-836F-25FB1C419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2023-10-26T11:16:00Z</dcterms:created>
  <dcterms:modified xsi:type="dcterms:W3CDTF">2023-10-26T11:16:00Z</dcterms:modified>
</cp:coreProperties>
</file>