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4B6E" w:rsidP="00890B92">
      <w:pPr>
        <w:spacing w:after="240"/>
        <w:jc w:val="right"/>
        <w:rPr>
          <w:sz w:val="22"/>
          <w:szCs w:val="22"/>
        </w:rPr>
      </w:pPr>
      <w:r w:rsidRPr="00ED4B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4B6E">
        <w:rPr>
          <w:sz w:val="22"/>
          <w:szCs w:val="22"/>
        </w:rPr>
        <w:t>2023-10-26</w:t>
      </w:r>
    </w:p>
    <w:p w:rsidR="00ED4B6E" w:rsidRPr="00ED4B6E" w:rsidRDefault="00ED4B6E" w:rsidP="00890B92">
      <w:pPr>
        <w:rPr>
          <w:b/>
          <w:bCs/>
          <w:sz w:val="22"/>
          <w:szCs w:val="22"/>
        </w:rPr>
      </w:pPr>
      <w:r w:rsidRPr="00ED4B6E">
        <w:rPr>
          <w:b/>
          <w:bCs/>
          <w:sz w:val="22"/>
          <w:szCs w:val="22"/>
        </w:rPr>
        <w:t>Akademia Górniczo - Hutnicza</w:t>
      </w:r>
    </w:p>
    <w:p w:rsidR="00ED4B6E" w:rsidRPr="00ED4B6E" w:rsidRDefault="00ED4B6E" w:rsidP="00890B92">
      <w:pPr>
        <w:rPr>
          <w:b/>
          <w:bCs/>
          <w:sz w:val="22"/>
          <w:szCs w:val="22"/>
        </w:rPr>
      </w:pPr>
      <w:r w:rsidRPr="00ED4B6E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4B6E" w:rsidP="00890B92">
      <w:pPr>
        <w:rPr>
          <w:b/>
          <w:bCs/>
          <w:sz w:val="22"/>
          <w:szCs w:val="22"/>
        </w:rPr>
      </w:pPr>
      <w:r w:rsidRPr="00ED4B6E">
        <w:rPr>
          <w:b/>
          <w:bCs/>
          <w:sz w:val="22"/>
          <w:szCs w:val="22"/>
        </w:rPr>
        <w:t>Dział Zamówień Publicznych</w:t>
      </w:r>
    </w:p>
    <w:p w:rsidR="00890B92" w:rsidRPr="00BD5546" w:rsidRDefault="00ED4B6E" w:rsidP="00890B92">
      <w:pPr>
        <w:rPr>
          <w:sz w:val="22"/>
          <w:szCs w:val="22"/>
        </w:rPr>
      </w:pPr>
      <w:r w:rsidRPr="00ED4B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4B6E">
        <w:rPr>
          <w:sz w:val="22"/>
          <w:szCs w:val="22"/>
        </w:rPr>
        <w:t>30</w:t>
      </w:r>
    </w:p>
    <w:p w:rsidR="00890B92" w:rsidRPr="00BD5546" w:rsidRDefault="00ED4B6E" w:rsidP="00890B92">
      <w:pPr>
        <w:rPr>
          <w:sz w:val="22"/>
          <w:szCs w:val="22"/>
        </w:rPr>
      </w:pPr>
      <w:r w:rsidRPr="00ED4B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4B6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4B6E" w:rsidRPr="00ED4B6E">
        <w:rPr>
          <w:b/>
          <w:sz w:val="22"/>
          <w:szCs w:val="22"/>
        </w:rPr>
        <w:t>Kc-zp.272-492/23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4B6E" w:rsidRPr="00ED4B6E">
        <w:rPr>
          <w:sz w:val="22"/>
          <w:szCs w:val="22"/>
        </w:rPr>
        <w:t xml:space="preserve">Tryb podstawowy bez negocjacji - art. 275 pkt. 1 ustawy </w:t>
      </w:r>
      <w:proofErr w:type="spellStart"/>
      <w:r w:rsidR="00ED4B6E" w:rsidRPr="00ED4B6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4B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4B6E">
        <w:rPr>
          <w:b/>
          <w:sz w:val="22"/>
          <w:szCs w:val="22"/>
        </w:rPr>
        <w:t>Usługa audio-wideo - przygotowanie 10 transmisji internetowych z wydarzeń o charakterze popularno-naukowym - Kc-zp.272-492/23</w:t>
      </w:r>
    </w:p>
    <w:p w:rsidR="0069085C" w:rsidRPr="00890B92" w:rsidRDefault="00A80738" w:rsidP="003B19D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19DB" w:rsidRPr="003B19DB">
        <w:rPr>
          <w:sz w:val="22"/>
          <w:szCs w:val="22"/>
        </w:rPr>
        <w:t>(</w:t>
      </w:r>
      <w:proofErr w:type="spellStart"/>
      <w:r w:rsidR="003B19DB" w:rsidRPr="003B19DB">
        <w:rPr>
          <w:sz w:val="22"/>
          <w:szCs w:val="22"/>
        </w:rPr>
        <w:t>t.j</w:t>
      </w:r>
      <w:proofErr w:type="spellEnd"/>
      <w:r w:rsidR="003B19DB" w:rsidRPr="003B19DB">
        <w:rPr>
          <w:sz w:val="22"/>
          <w:szCs w:val="22"/>
        </w:rPr>
        <w:t xml:space="preserve">. Dz. U. z 2023 r. poz. 1605, 1720) </w:t>
      </w:r>
      <w:bookmarkStart w:id="0" w:name="_GoBack"/>
      <w:bookmarkEnd w:id="0"/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B19DB">
        <w:rPr>
          <w:sz w:val="22"/>
          <w:szCs w:val="22"/>
        </w:rPr>
        <w:t xml:space="preserve"> </w:t>
      </w:r>
      <w:r w:rsidR="00ED4B6E" w:rsidRPr="00ED4B6E">
        <w:rPr>
          <w:b/>
          <w:sz w:val="22"/>
          <w:szCs w:val="22"/>
        </w:rPr>
        <w:t>117 465.00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202" w:rsidRDefault="006B0202">
      <w:r>
        <w:separator/>
      </w:r>
    </w:p>
  </w:endnote>
  <w:endnote w:type="continuationSeparator" w:id="0">
    <w:p w:rsidR="006B0202" w:rsidRDefault="006B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202" w:rsidRDefault="006B0202">
      <w:r>
        <w:separator/>
      </w:r>
    </w:p>
  </w:footnote>
  <w:footnote w:type="continuationSeparator" w:id="0">
    <w:p w:rsidR="006B0202" w:rsidRDefault="006B0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B6E" w:rsidRDefault="00ED4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B6E" w:rsidRDefault="003B19DB">
    <w:pPr>
      <w:pStyle w:val="Nagwek"/>
    </w:pPr>
    <w:r w:rsidRPr="00716BC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B6E" w:rsidRDefault="00ED4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20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B19D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020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4B6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390E1D"/>
  <w15:chartTrackingRefBased/>
  <w15:docId w15:val="{354E180D-5EC0-4480-987F-F4920F16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2023-10-26T07:27:00Z</cp:lastPrinted>
  <dcterms:created xsi:type="dcterms:W3CDTF">2023-10-26T07:27:00Z</dcterms:created>
  <dcterms:modified xsi:type="dcterms:W3CDTF">2023-10-26T07:27:00Z</dcterms:modified>
</cp:coreProperties>
</file>