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390DC1" w:rsidP="006A5DF1">
      <w:pPr>
        <w:spacing w:after="240"/>
        <w:jc w:val="right"/>
        <w:rPr>
          <w:sz w:val="22"/>
          <w:szCs w:val="22"/>
        </w:rPr>
      </w:pPr>
      <w:r w:rsidRPr="00390DC1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390DC1">
        <w:rPr>
          <w:sz w:val="22"/>
          <w:szCs w:val="22"/>
        </w:rPr>
        <w:t>2023-09-13</w:t>
      </w:r>
    </w:p>
    <w:p w:rsidR="00390DC1" w:rsidRPr="00390DC1" w:rsidRDefault="00390DC1" w:rsidP="006A5DF1">
      <w:pPr>
        <w:rPr>
          <w:b/>
          <w:bCs/>
          <w:sz w:val="22"/>
          <w:szCs w:val="22"/>
        </w:rPr>
      </w:pPr>
      <w:r w:rsidRPr="00390DC1">
        <w:rPr>
          <w:b/>
          <w:bCs/>
          <w:sz w:val="22"/>
          <w:szCs w:val="22"/>
        </w:rPr>
        <w:t>Akademia Górniczo - Hutnicza</w:t>
      </w:r>
    </w:p>
    <w:p w:rsidR="00390DC1" w:rsidRPr="00390DC1" w:rsidRDefault="00390DC1" w:rsidP="006A5DF1">
      <w:pPr>
        <w:rPr>
          <w:b/>
          <w:bCs/>
          <w:sz w:val="22"/>
          <w:szCs w:val="22"/>
        </w:rPr>
      </w:pPr>
      <w:r w:rsidRPr="00390DC1">
        <w:rPr>
          <w:b/>
          <w:bCs/>
          <w:sz w:val="22"/>
          <w:szCs w:val="22"/>
        </w:rPr>
        <w:t>im. Stanisława Staszica w Krakowie</w:t>
      </w:r>
    </w:p>
    <w:p w:rsidR="006A5DF1" w:rsidRPr="00D91931" w:rsidRDefault="00390DC1" w:rsidP="006A5DF1">
      <w:pPr>
        <w:rPr>
          <w:b/>
          <w:bCs/>
          <w:sz w:val="22"/>
          <w:szCs w:val="22"/>
        </w:rPr>
      </w:pPr>
      <w:r w:rsidRPr="00390DC1">
        <w:rPr>
          <w:b/>
          <w:bCs/>
          <w:sz w:val="22"/>
          <w:szCs w:val="22"/>
        </w:rPr>
        <w:t>Dział Zamówień Publicznych</w:t>
      </w:r>
    </w:p>
    <w:p w:rsidR="006A5DF1" w:rsidRPr="00BD5546" w:rsidRDefault="00390DC1" w:rsidP="006A5DF1">
      <w:pPr>
        <w:rPr>
          <w:sz w:val="22"/>
          <w:szCs w:val="22"/>
        </w:rPr>
      </w:pPr>
      <w:r w:rsidRPr="00390DC1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390DC1">
        <w:rPr>
          <w:sz w:val="22"/>
          <w:szCs w:val="22"/>
        </w:rPr>
        <w:t>30</w:t>
      </w:r>
    </w:p>
    <w:p w:rsidR="006A5DF1" w:rsidRPr="00BD5546" w:rsidRDefault="00390DC1" w:rsidP="006A5DF1">
      <w:pPr>
        <w:rPr>
          <w:sz w:val="22"/>
          <w:szCs w:val="22"/>
        </w:rPr>
      </w:pPr>
      <w:r w:rsidRPr="00390DC1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390DC1">
        <w:rPr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</w:t>
      </w:r>
      <w:r w:rsidRPr="008D2E0B">
        <w:rPr>
          <w:sz w:val="22"/>
          <w:szCs w:val="22"/>
        </w:rPr>
        <w:t>:</w:t>
      </w:r>
      <w:r w:rsidRPr="008D2E0B">
        <w:rPr>
          <w:b/>
          <w:bCs/>
          <w:sz w:val="22"/>
          <w:szCs w:val="22"/>
        </w:rPr>
        <w:t xml:space="preserve"> </w:t>
      </w:r>
      <w:r w:rsidR="008D2E0B" w:rsidRPr="008D2E0B">
        <w:rPr>
          <w:bCs/>
          <w:sz w:val="22"/>
          <w:szCs w:val="22"/>
        </w:rPr>
        <w:t>KC-zp.272-510/23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9135AD">
        <w:rPr>
          <w:rFonts w:ascii="Times New Roman" w:hAnsi="Times New Roman"/>
          <w:szCs w:val="28"/>
        </w:rPr>
        <w:t xml:space="preserve"> ORAZ ZMIANA SWZ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2C6A48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390DC1" w:rsidRPr="00390DC1">
        <w:rPr>
          <w:sz w:val="22"/>
          <w:szCs w:val="22"/>
        </w:rPr>
        <w:t xml:space="preserve">Tryb podstawowy bez negocjacji - art. 275 pkt. 1 ustawy </w:t>
      </w:r>
      <w:proofErr w:type="spellStart"/>
      <w:r w:rsidR="00390DC1" w:rsidRPr="00390DC1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390DC1" w:rsidRPr="00390DC1">
        <w:rPr>
          <w:b/>
          <w:bCs/>
          <w:sz w:val="22"/>
          <w:szCs w:val="22"/>
        </w:rPr>
        <w:t>Dostawa urządzenia do śledzenia ścieżki wzrokowej (</w:t>
      </w:r>
      <w:proofErr w:type="spellStart"/>
      <w:r w:rsidR="00390DC1" w:rsidRPr="00390DC1">
        <w:rPr>
          <w:b/>
          <w:bCs/>
          <w:sz w:val="22"/>
          <w:szCs w:val="22"/>
        </w:rPr>
        <w:t>eyetrackera</w:t>
      </w:r>
      <w:proofErr w:type="spellEnd"/>
      <w:r w:rsidR="00390DC1" w:rsidRPr="00390DC1">
        <w:rPr>
          <w:b/>
          <w:bCs/>
          <w:sz w:val="22"/>
          <w:szCs w:val="22"/>
        </w:rPr>
        <w:t>) wraz z oprogramowaniem i szkoleniem - KC-zp.272-510/23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390DC1" w:rsidRPr="00390DC1">
        <w:rPr>
          <w:b/>
          <w:sz w:val="22"/>
          <w:szCs w:val="22"/>
        </w:rPr>
        <w:t>KC-zp.272-510/23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Zamawiający,</w:t>
      </w:r>
      <w:r w:rsidR="002C6A48" w:rsidRPr="002C6A48">
        <w:t xml:space="preserve"> </w:t>
      </w:r>
      <w:r w:rsidR="002C6A48" w:rsidRPr="002C6A48">
        <w:rPr>
          <w:b/>
          <w:sz w:val="22"/>
          <w:szCs w:val="22"/>
        </w:rPr>
        <w:t>Akademia Górniczo-Hutnicza im. Stanisława Staszica w Krakowie</w:t>
      </w:r>
      <w:r w:rsidRPr="006A5DF1">
        <w:rPr>
          <w:sz w:val="22"/>
          <w:szCs w:val="22"/>
        </w:rPr>
        <w:t xml:space="preserve">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711222">
        <w:rPr>
          <w:sz w:val="22"/>
          <w:szCs w:val="22"/>
        </w:rPr>
        <w:t xml:space="preserve"> </w:t>
      </w:r>
      <w:r w:rsidR="00711222" w:rsidRPr="00711222">
        <w:rPr>
          <w:sz w:val="22"/>
          <w:szCs w:val="22"/>
        </w:rPr>
        <w:t>(Dz.U. z 2022 r. poz. 1710)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390DC1" w:rsidRPr="008D2E0B" w:rsidTr="00ED65A1">
        <w:tc>
          <w:tcPr>
            <w:tcW w:w="9356" w:type="dxa"/>
            <w:shd w:val="clear" w:color="auto" w:fill="auto"/>
          </w:tcPr>
          <w:p w:rsidR="008D2E0B" w:rsidRPr="008D2E0B" w:rsidRDefault="008D2E0B" w:rsidP="008D2E0B">
            <w:pPr>
              <w:spacing w:after="60"/>
              <w:ind w:left="30" w:right="-72"/>
              <w:jc w:val="both"/>
              <w:rPr>
                <w:b/>
                <w:sz w:val="22"/>
                <w:szCs w:val="22"/>
              </w:rPr>
            </w:pPr>
            <w:r w:rsidRPr="008D2E0B">
              <w:rPr>
                <w:b/>
                <w:sz w:val="22"/>
                <w:szCs w:val="22"/>
              </w:rPr>
              <w:t>PYTANIE 1:</w:t>
            </w:r>
          </w:p>
          <w:p w:rsidR="008D2E0B" w:rsidRPr="008D2E0B" w:rsidRDefault="008D2E0B" w:rsidP="008D2E0B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8D2E0B">
              <w:rPr>
                <w:sz w:val="22"/>
                <w:szCs w:val="22"/>
              </w:rPr>
              <w:t xml:space="preserve">Czy poprzez generowanie statystyk zamawiający ma na myśli aby oprogramowanie do </w:t>
            </w:r>
            <w:proofErr w:type="spellStart"/>
            <w:r w:rsidRPr="008D2E0B">
              <w:rPr>
                <w:sz w:val="22"/>
                <w:szCs w:val="22"/>
              </w:rPr>
              <w:t>eye-trackera</w:t>
            </w:r>
            <w:proofErr w:type="spellEnd"/>
            <w:r w:rsidRPr="008D2E0B">
              <w:rPr>
                <w:sz w:val="22"/>
                <w:szCs w:val="22"/>
              </w:rPr>
              <w:t xml:space="preserve"> posiadała możliwość generowania raportów </w:t>
            </w:r>
            <w:proofErr w:type="spellStart"/>
            <w:r w:rsidRPr="008D2E0B">
              <w:rPr>
                <w:sz w:val="22"/>
                <w:szCs w:val="22"/>
              </w:rPr>
              <w:t>exel</w:t>
            </w:r>
            <w:proofErr w:type="spellEnd"/>
            <w:r w:rsidRPr="008D2E0B">
              <w:rPr>
                <w:sz w:val="22"/>
                <w:szCs w:val="22"/>
              </w:rPr>
              <w:t>/xls/</w:t>
            </w:r>
            <w:proofErr w:type="spellStart"/>
            <w:r w:rsidRPr="008D2E0B">
              <w:rPr>
                <w:sz w:val="22"/>
                <w:szCs w:val="22"/>
              </w:rPr>
              <w:t>csv</w:t>
            </w:r>
            <w:proofErr w:type="spellEnd"/>
            <w:r w:rsidRPr="008D2E0B">
              <w:rPr>
                <w:sz w:val="22"/>
                <w:szCs w:val="22"/>
              </w:rPr>
              <w:t xml:space="preserve"> zawierających wyniki wybranych uczestników / nagrań / AOI, pomiarów i parametrów: </w:t>
            </w:r>
            <w:proofErr w:type="spellStart"/>
            <w:r w:rsidRPr="008D2E0B">
              <w:rPr>
                <w:sz w:val="22"/>
                <w:szCs w:val="22"/>
              </w:rPr>
              <w:t>number</w:t>
            </w:r>
            <w:proofErr w:type="spellEnd"/>
            <w:r w:rsidRPr="008D2E0B">
              <w:rPr>
                <w:sz w:val="22"/>
                <w:szCs w:val="22"/>
              </w:rPr>
              <w:t xml:space="preserve"> of </w:t>
            </w:r>
            <w:proofErr w:type="spellStart"/>
            <w:r w:rsidRPr="008D2E0B">
              <w:rPr>
                <w:sz w:val="22"/>
                <w:szCs w:val="22"/>
              </w:rPr>
              <w:t>events</w:t>
            </w:r>
            <w:proofErr w:type="spellEnd"/>
            <w:r w:rsidRPr="008D2E0B">
              <w:rPr>
                <w:sz w:val="22"/>
                <w:szCs w:val="22"/>
              </w:rPr>
              <w:t xml:space="preserve">, </w:t>
            </w:r>
            <w:proofErr w:type="spellStart"/>
            <w:r w:rsidRPr="008D2E0B">
              <w:rPr>
                <w:sz w:val="22"/>
                <w:szCs w:val="22"/>
              </w:rPr>
              <w:t>dwell</w:t>
            </w:r>
            <w:proofErr w:type="spellEnd"/>
            <w:r w:rsidRPr="008D2E0B">
              <w:rPr>
                <w:sz w:val="22"/>
                <w:szCs w:val="22"/>
              </w:rPr>
              <w:t xml:space="preserve"> </w:t>
            </w:r>
            <w:proofErr w:type="spellStart"/>
            <w:r w:rsidRPr="008D2E0B">
              <w:rPr>
                <w:sz w:val="22"/>
                <w:szCs w:val="22"/>
              </w:rPr>
              <w:t>time</w:t>
            </w:r>
            <w:proofErr w:type="spellEnd"/>
            <w:r w:rsidRPr="008D2E0B">
              <w:rPr>
                <w:sz w:val="22"/>
                <w:szCs w:val="22"/>
              </w:rPr>
              <w:t xml:space="preserve">, </w:t>
            </w:r>
            <w:proofErr w:type="spellStart"/>
            <w:r w:rsidRPr="008D2E0B">
              <w:rPr>
                <w:sz w:val="22"/>
                <w:szCs w:val="22"/>
              </w:rPr>
              <w:t>fixation</w:t>
            </w:r>
            <w:proofErr w:type="spellEnd"/>
            <w:r w:rsidRPr="008D2E0B">
              <w:rPr>
                <w:sz w:val="22"/>
                <w:szCs w:val="22"/>
              </w:rPr>
              <w:t xml:space="preserve"> </w:t>
            </w:r>
            <w:proofErr w:type="spellStart"/>
            <w:r w:rsidRPr="008D2E0B">
              <w:rPr>
                <w:sz w:val="22"/>
                <w:szCs w:val="22"/>
              </w:rPr>
              <w:t>time</w:t>
            </w:r>
            <w:proofErr w:type="spellEnd"/>
            <w:r w:rsidRPr="008D2E0B">
              <w:rPr>
                <w:sz w:val="22"/>
                <w:szCs w:val="22"/>
              </w:rPr>
              <w:t xml:space="preserve">, </w:t>
            </w:r>
            <w:proofErr w:type="spellStart"/>
            <w:r w:rsidRPr="008D2E0B">
              <w:rPr>
                <w:sz w:val="22"/>
                <w:szCs w:val="22"/>
              </w:rPr>
              <w:t>fixation</w:t>
            </w:r>
            <w:proofErr w:type="spellEnd"/>
            <w:r w:rsidRPr="008D2E0B">
              <w:rPr>
                <w:sz w:val="22"/>
                <w:szCs w:val="22"/>
              </w:rPr>
              <w:t xml:space="preserve"> hit, </w:t>
            </w:r>
            <w:proofErr w:type="spellStart"/>
            <w:r w:rsidRPr="008D2E0B">
              <w:rPr>
                <w:sz w:val="22"/>
                <w:szCs w:val="22"/>
              </w:rPr>
              <w:t>averyge</w:t>
            </w:r>
            <w:proofErr w:type="spellEnd"/>
            <w:r w:rsidRPr="008D2E0B">
              <w:rPr>
                <w:sz w:val="22"/>
                <w:szCs w:val="22"/>
              </w:rPr>
              <w:t xml:space="preserve"> </w:t>
            </w:r>
            <w:proofErr w:type="spellStart"/>
            <w:r w:rsidRPr="008D2E0B">
              <w:rPr>
                <w:sz w:val="22"/>
                <w:szCs w:val="22"/>
              </w:rPr>
              <w:t>fixation</w:t>
            </w:r>
            <w:proofErr w:type="spellEnd"/>
            <w:r w:rsidRPr="008D2E0B">
              <w:rPr>
                <w:sz w:val="22"/>
                <w:szCs w:val="22"/>
              </w:rPr>
              <w:t xml:space="preserve"> </w:t>
            </w:r>
            <w:proofErr w:type="spellStart"/>
            <w:r w:rsidRPr="008D2E0B">
              <w:rPr>
                <w:sz w:val="22"/>
                <w:szCs w:val="22"/>
              </w:rPr>
              <w:t>time</w:t>
            </w:r>
            <w:proofErr w:type="spellEnd"/>
            <w:r w:rsidRPr="008D2E0B">
              <w:rPr>
                <w:sz w:val="22"/>
                <w:szCs w:val="22"/>
              </w:rPr>
              <w:t xml:space="preserve">, </w:t>
            </w:r>
            <w:proofErr w:type="spellStart"/>
            <w:r w:rsidRPr="008D2E0B">
              <w:rPr>
                <w:sz w:val="22"/>
                <w:szCs w:val="22"/>
              </w:rPr>
              <w:t>total</w:t>
            </w:r>
            <w:proofErr w:type="spellEnd"/>
            <w:r w:rsidRPr="008D2E0B">
              <w:rPr>
                <w:sz w:val="22"/>
                <w:szCs w:val="22"/>
              </w:rPr>
              <w:t xml:space="preserve"> </w:t>
            </w:r>
            <w:proofErr w:type="spellStart"/>
            <w:r w:rsidRPr="008D2E0B">
              <w:rPr>
                <w:sz w:val="22"/>
                <w:szCs w:val="22"/>
              </w:rPr>
              <w:t>fixation</w:t>
            </w:r>
            <w:proofErr w:type="spellEnd"/>
            <w:r w:rsidRPr="008D2E0B">
              <w:rPr>
                <w:sz w:val="22"/>
                <w:szCs w:val="22"/>
              </w:rPr>
              <w:t xml:space="preserve"> </w:t>
            </w:r>
            <w:proofErr w:type="spellStart"/>
            <w:r w:rsidRPr="008D2E0B">
              <w:rPr>
                <w:sz w:val="22"/>
                <w:szCs w:val="22"/>
              </w:rPr>
              <w:t>time</w:t>
            </w:r>
            <w:proofErr w:type="spellEnd"/>
            <w:r w:rsidRPr="008D2E0B">
              <w:rPr>
                <w:sz w:val="22"/>
                <w:szCs w:val="22"/>
              </w:rPr>
              <w:t xml:space="preserve">, </w:t>
            </w:r>
            <w:proofErr w:type="spellStart"/>
            <w:r w:rsidRPr="008D2E0B">
              <w:rPr>
                <w:sz w:val="22"/>
                <w:szCs w:val="22"/>
              </w:rPr>
              <w:t>time</w:t>
            </w:r>
            <w:proofErr w:type="spellEnd"/>
            <w:r w:rsidRPr="008D2E0B">
              <w:rPr>
                <w:sz w:val="22"/>
                <w:szCs w:val="22"/>
              </w:rPr>
              <w:t xml:space="preserve"> to </w:t>
            </w:r>
            <w:proofErr w:type="spellStart"/>
            <w:r w:rsidRPr="008D2E0B">
              <w:rPr>
                <w:sz w:val="22"/>
                <w:szCs w:val="22"/>
              </w:rPr>
              <w:t>first</w:t>
            </w:r>
            <w:proofErr w:type="spellEnd"/>
            <w:r w:rsidRPr="008D2E0B">
              <w:rPr>
                <w:sz w:val="22"/>
                <w:szCs w:val="22"/>
              </w:rPr>
              <w:t xml:space="preserve"> </w:t>
            </w:r>
            <w:proofErr w:type="spellStart"/>
            <w:r w:rsidRPr="008D2E0B">
              <w:rPr>
                <w:sz w:val="22"/>
                <w:szCs w:val="22"/>
              </w:rPr>
              <w:t>fixation</w:t>
            </w:r>
            <w:proofErr w:type="spellEnd"/>
            <w:r w:rsidRPr="008D2E0B">
              <w:rPr>
                <w:sz w:val="22"/>
                <w:szCs w:val="22"/>
              </w:rPr>
              <w:t xml:space="preserve">, minimum </w:t>
            </w:r>
            <w:proofErr w:type="spellStart"/>
            <w:r w:rsidRPr="008D2E0B">
              <w:rPr>
                <w:sz w:val="22"/>
                <w:szCs w:val="22"/>
              </w:rPr>
              <w:t>fixation</w:t>
            </w:r>
            <w:proofErr w:type="spellEnd"/>
            <w:r w:rsidRPr="008D2E0B">
              <w:rPr>
                <w:sz w:val="22"/>
                <w:szCs w:val="22"/>
              </w:rPr>
              <w:t xml:space="preserve"> </w:t>
            </w:r>
            <w:proofErr w:type="spellStart"/>
            <w:r w:rsidRPr="008D2E0B">
              <w:rPr>
                <w:sz w:val="22"/>
                <w:szCs w:val="22"/>
              </w:rPr>
              <w:t>duration</w:t>
            </w:r>
            <w:proofErr w:type="spellEnd"/>
            <w:r w:rsidRPr="008D2E0B">
              <w:rPr>
                <w:sz w:val="22"/>
                <w:szCs w:val="22"/>
              </w:rPr>
              <w:t xml:space="preserve">, maximum </w:t>
            </w:r>
            <w:proofErr w:type="spellStart"/>
            <w:r w:rsidRPr="008D2E0B">
              <w:rPr>
                <w:sz w:val="22"/>
                <w:szCs w:val="22"/>
              </w:rPr>
              <w:t>fixation</w:t>
            </w:r>
            <w:proofErr w:type="spellEnd"/>
            <w:r w:rsidRPr="008D2E0B">
              <w:rPr>
                <w:sz w:val="22"/>
                <w:szCs w:val="22"/>
              </w:rPr>
              <w:t xml:space="preserve"> </w:t>
            </w:r>
            <w:proofErr w:type="spellStart"/>
            <w:r w:rsidRPr="008D2E0B">
              <w:rPr>
                <w:sz w:val="22"/>
                <w:szCs w:val="22"/>
              </w:rPr>
              <w:t>duration</w:t>
            </w:r>
            <w:proofErr w:type="spellEnd"/>
            <w:r w:rsidRPr="008D2E0B">
              <w:rPr>
                <w:sz w:val="22"/>
                <w:szCs w:val="22"/>
              </w:rPr>
              <w:t xml:space="preserve">, </w:t>
            </w:r>
            <w:proofErr w:type="spellStart"/>
            <w:r w:rsidRPr="008D2E0B">
              <w:rPr>
                <w:sz w:val="22"/>
                <w:szCs w:val="22"/>
              </w:rPr>
              <w:t>number</w:t>
            </w:r>
            <w:proofErr w:type="spellEnd"/>
            <w:r w:rsidRPr="008D2E0B">
              <w:rPr>
                <w:sz w:val="22"/>
                <w:szCs w:val="22"/>
              </w:rPr>
              <w:t xml:space="preserve"> of </w:t>
            </w:r>
            <w:proofErr w:type="spellStart"/>
            <w:r w:rsidRPr="008D2E0B">
              <w:rPr>
                <w:sz w:val="22"/>
                <w:szCs w:val="22"/>
              </w:rPr>
              <w:t>visitors</w:t>
            </w:r>
            <w:proofErr w:type="spellEnd"/>
            <w:r w:rsidRPr="008D2E0B">
              <w:rPr>
                <w:sz w:val="22"/>
                <w:szCs w:val="22"/>
              </w:rPr>
              <w:t xml:space="preserve">, </w:t>
            </w:r>
            <w:proofErr w:type="spellStart"/>
            <w:r w:rsidRPr="008D2E0B">
              <w:rPr>
                <w:sz w:val="22"/>
                <w:szCs w:val="22"/>
              </w:rPr>
              <w:t>revisitors</w:t>
            </w:r>
            <w:proofErr w:type="spellEnd"/>
            <w:r w:rsidRPr="008D2E0B">
              <w:rPr>
                <w:sz w:val="22"/>
                <w:szCs w:val="22"/>
              </w:rPr>
              <w:t xml:space="preserve">, </w:t>
            </w:r>
            <w:proofErr w:type="spellStart"/>
            <w:r w:rsidRPr="008D2E0B">
              <w:rPr>
                <w:sz w:val="22"/>
                <w:szCs w:val="22"/>
              </w:rPr>
              <w:t>number</w:t>
            </w:r>
            <w:proofErr w:type="spellEnd"/>
            <w:r w:rsidRPr="008D2E0B">
              <w:rPr>
                <w:sz w:val="22"/>
                <w:szCs w:val="22"/>
              </w:rPr>
              <w:t xml:space="preserve"> of </w:t>
            </w:r>
            <w:proofErr w:type="spellStart"/>
            <w:r w:rsidRPr="008D2E0B">
              <w:rPr>
                <w:sz w:val="22"/>
                <w:szCs w:val="22"/>
              </w:rPr>
              <w:t>visits</w:t>
            </w:r>
            <w:proofErr w:type="spellEnd"/>
            <w:r w:rsidRPr="008D2E0B">
              <w:rPr>
                <w:sz w:val="22"/>
                <w:szCs w:val="22"/>
              </w:rPr>
              <w:t xml:space="preserve">, </w:t>
            </w:r>
            <w:proofErr w:type="spellStart"/>
            <w:r w:rsidRPr="008D2E0B">
              <w:rPr>
                <w:sz w:val="22"/>
                <w:szCs w:val="22"/>
              </w:rPr>
              <w:t>scan</w:t>
            </w:r>
            <w:proofErr w:type="spellEnd"/>
            <w:r w:rsidRPr="008D2E0B">
              <w:rPr>
                <w:sz w:val="22"/>
                <w:szCs w:val="22"/>
              </w:rPr>
              <w:t xml:space="preserve"> </w:t>
            </w:r>
            <w:proofErr w:type="spellStart"/>
            <w:r w:rsidRPr="008D2E0B">
              <w:rPr>
                <w:sz w:val="22"/>
                <w:szCs w:val="22"/>
              </w:rPr>
              <w:t>path</w:t>
            </w:r>
            <w:proofErr w:type="spellEnd"/>
            <w:r w:rsidRPr="008D2E0B">
              <w:rPr>
                <w:sz w:val="22"/>
                <w:szCs w:val="22"/>
              </w:rPr>
              <w:t xml:space="preserve">, </w:t>
            </w:r>
            <w:proofErr w:type="spellStart"/>
            <w:r w:rsidRPr="008D2E0B">
              <w:rPr>
                <w:sz w:val="22"/>
                <w:szCs w:val="22"/>
              </w:rPr>
              <w:t>time</w:t>
            </w:r>
            <w:proofErr w:type="spellEnd"/>
            <w:r w:rsidRPr="008D2E0B">
              <w:rPr>
                <w:sz w:val="22"/>
                <w:szCs w:val="22"/>
              </w:rPr>
              <w:t xml:space="preserve"> to </w:t>
            </w:r>
            <w:proofErr w:type="spellStart"/>
            <w:r w:rsidRPr="008D2E0B">
              <w:rPr>
                <w:sz w:val="22"/>
                <w:szCs w:val="22"/>
              </w:rPr>
              <w:t>entry</w:t>
            </w:r>
            <w:proofErr w:type="spellEnd"/>
            <w:r w:rsidRPr="008D2E0B">
              <w:rPr>
                <w:sz w:val="22"/>
                <w:szCs w:val="22"/>
              </w:rPr>
              <w:t xml:space="preserve"> / </w:t>
            </w:r>
            <w:proofErr w:type="spellStart"/>
            <w:r w:rsidRPr="008D2E0B">
              <w:rPr>
                <w:sz w:val="22"/>
                <w:szCs w:val="22"/>
              </w:rPr>
              <w:t>exit</w:t>
            </w:r>
            <w:proofErr w:type="spellEnd"/>
            <w:r w:rsidRPr="008D2E0B">
              <w:rPr>
                <w:sz w:val="22"/>
                <w:szCs w:val="22"/>
              </w:rPr>
              <w:t xml:space="preserve"> </w:t>
            </w:r>
            <w:proofErr w:type="spellStart"/>
            <w:r w:rsidRPr="008D2E0B">
              <w:rPr>
                <w:sz w:val="22"/>
                <w:szCs w:val="22"/>
              </w:rPr>
              <w:t>saccade</w:t>
            </w:r>
            <w:proofErr w:type="spellEnd"/>
            <w:r w:rsidRPr="008D2E0B">
              <w:rPr>
                <w:sz w:val="22"/>
                <w:szCs w:val="22"/>
              </w:rPr>
              <w:t xml:space="preserve">, </w:t>
            </w:r>
            <w:proofErr w:type="spellStart"/>
            <w:r w:rsidRPr="008D2E0B">
              <w:rPr>
                <w:sz w:val="22"/>
                <w:szCs w:val="22"/>
              </w:rPr>
              <w:t>saccade</w:t>
            </w:r>
            <w:proofErr w:type="spellEnd"/>
            <w:r w:rsidRPr="008D2E0B">
              <w:rPr>
                <w:sz w:val="22"/>
                <w:szCs w:val="22"/>
              </w:rPr>
              <w:t xml:space="preserve"> </w:t>
            </w:r>
            <w:proofErr w:type="spellStart"/>
            <w:r w:rsidRPr="008D2E0B">
              <w:rPr>
                <w:sz w:val="22"/>
                <w:szCs w:val="22"/>
              </w:rPr>
              <w:t>duration</w:t>
            </w:r>
            <w:proofErr w:type="spellEnd"/>
            <w:r w:rsidRPr="008D2E0B">
              <w:rPr>
                <w:sz w:val="22"/>
                <w:szCs w:val="22"/>
              </w:rPr>
              <w:t xml:space="preserve">, </w:t>
            </w:r>
            <w:proofErr w:type="spellStart"/>
            <w:r w:rsidRPr="008D2E0B">
              <w:rPr>
                <w:sz w:val="22"/>
                <w:szCs w:val="22"/>
              </w:rPr>
              <w:t>saccade</w:t>
            </w:r>
            <w:proofErr w:type="spellEnd"/>
            <w:r w:rsidRPr="008D2E0B">
              <w:rPr>
                <w:sz w:val="22"/>
                <w:szCs w:val="22"/>
              </w:rPr>
              <w:t xml:space="preserve"> </w:t>
            </w:r>
            <w:proofErr w:type="spellStart"/>
            <w:r w:rsidRPr="008D2E0B">
              <w:rPr>
                <w:sz w:val="22"/>
                <w:szCs w:val="22"/>
              </w:rPr>
              <w:t>amplitude</w:t>
            </w:r>
            <w:proofErr w:type="spellEnd"/>
            <w:r w:rsidRPr="008D2E0B">
              <w:rPr>
                <w:sz w:val="22"/>
                <w:szCs w:val="22"/>
              </w:rPr>
              <w:t xml:space="preserve">, </w:t>
            </w:r>
            <w:proofErr w:type="spellStart"/>
            <w:r w:rsidRPr="008D2E0B">
              <w:rPr>
                <w:sz w:val="22"/>
                <w:szCs w:val="22"/>
              </w:rPr>
              <w:t>peek</w:t>
            </w:r>
            <w:proofErr w:type="spellEnd"/>
            <w:r w:rsidRPr="008D2E0B">
              <w:rPr>
                <w:sz w:val="22"/>
                <w:szCs w:val="22"/>
              </w:rPr>
              <w:t xml:space="preserve"> </w:t>
            </w:r>
            <w:proofErr w:type="spellStart"/>
            <w:r w:rsidRPr="008D2E0B">
              <w:rPr>
                <w:sz w:val="22"/>
                <w:szCs w:val="22"/>
              </w:rPr>
              <w:t>velicity</w:t>
            </w:r>
            <w:proofErr w:type="spellEnd"/>
            <w:r w:rsidRPr="008D2E0B">
              <w:rPr>
                <w:sz w:val="22"/>
                <w:szCs w:val="22"/>
              </w:rPr>
              <w:t xml:space="preserve"> of </w:t>
            </w:r>
            <w:proofErr w:type="spellStart"/>
            <w:r w:rsidRPr="008D2E0B">
              <w:rPr>
                <w:sz w:val="22"/>
                <w:szCs w:val="22"/>
              </w:rPr>
              <w:t>saccades</w:t>
            </w:r>
            <w:proofErr w:type="spellEnd"/>
            <w:r w:rsidRPr="008D2E0B">
              <w:rPr>
                <w:sz w:val="22"/>
                <w:szCs w:val="22"/>
              </w:rPr>
              <w:t xml:space="preserve">, pupil </w:t>
            </w:r>
            <w:proofErr w:type="spellStart"/>
            <w:r w:rsidRPr="008D2E0B">
              <w:rPr>
                <w:sz w:val="22"/>
                <w:szCs w:val="22"/>
              </w:rPr>
              <w:t>diameter</w:t>
            </w:r>
            <w:proofErr w:type="spellEnd"/>
            <w:r w:rsidRPr="008D2E0B">
              <w:rPr>
                <w:sz w:val="22"/>
                <w:szCs w:val="22"/>
              </w:rPr>
              <w:t xml:space="preserve"> (</w:t>
            </w:r>
            <w:proofErr w:type="spellStart"/>
            <w:r w:rsidRPr="008D2E0B">
              <w:rPr>
                <w:sz w:val="22"/>
                <w:szCs w:val="22"/>
              </w:rPr>
              <w:t>average</w:t>
            </w:r>
            <w:proofErr w:type="spellEnd"/>
            <w:r w:rsidRPr="008D2E0B">
              <w:rPr>
                <w:sz w:val="22"/>
                <w:szCs w:val="22"/>
              </w:rPr>
              <w:t xml:space="preserve">, </w:t>
            </w:r>
            <w:proofErr w:type="spellStart"/>
            <w:r w:rsidRPr="008D2E0B">
              <w:rPr>
                <w:sz w:val="22"/>
                <w:szCs w:val="22"/>
              </w:rPr>
              <w:t>average</w:t>
            </w:r>
            <w:proofErr w:type="spellEnd"/>
            <w:r w:rsidRPr="008D2E0B">
              <w:rPr>
                <w:sz w:val="22"/>
                <w:szCs w:val="22"/>
              </w:rPr>
              <w:t xml:space="preserve"> on </w:t>
            </w:r>
            <w:proofErr w:type="spellStart"/>
            <w:r w:rsidRPr="008D2E0B">
              <w:rPr>
                <w:sz w:val="22"/>
                <w:szCs w:val="22"/>
              </w:rPr>
              <w:t>fixations</w:t>
            </w:r>
            <w:proofErr w:type="spellEnd"/>
            <w:r w:rsidRPr="008D2E0B">
              <w:rPr>
                <w:sz w:val="22"/>
                <w:szCs w:val="22"/>
              </w:rPr>
              <w:t xml:space="preserve">), </w:t>
            </w:r>
            <w:proofErr w:type="spellStart"/>
            <w:r w:rsidRPr="008D2E0B">
              <w:rPr>
                <w:sz w:val="22"/>
                <w:szCs w:val="22"/>
              </w:rPr>
              <w:t>glance</w:t>
            </w:r>
            <w:proofErr w:type="spellEnd"/>
            <w:r w:rsidRPr="008D2E0B">
              <w:rPr>
                <w:sz w:val="22"/>
                <w:szCs w:val="22"/>
              </w:rPr>
              <w:t xml:space="preserve"> </w:t>
            </w:r>
            <w:proofErr w:type="spellStart"/>
            <w:r w:rsidRPr="008D2E0B">
              <w:rPr>
                <w:sz w:val="22"/>
                <w:szCs w:val="22"/>
              </w:rPr>
              <w:t>duration</w:t>
            </w:r>
            <w:proofErr w:type="spellEnd"/>
            <w:r w:rsidRPr="008D2E0B">
              <w:rPr>
                <w:sz w:val="22"/>
                <w:szCs w:val="22"/>
              </w:rPr>
              <w:t>? Jest to bardzo ważna funkcja do generowania rozbudowanych raportów metrycznych.</w:t>
            </w:r>
          </w:p>
          <w:p w:rsidR="008D2E0B" w:rsidRPr="008D2E0B" w:rsidRDefault="008D2E0B" w:rsidP="008D2E0B">
            <w:pPr>
              <w:spacing w:after="60"/>
              <w:ind w:left="30" w:right="-72"/>
              <w:jc w:val="both"/>
              <w:rPr>
                <w:b/>
                <w:sz w:val="22"/>
                <w:szCs w:val="22"/>
              </w:rPr>
            </w:pPr>
            <w:r w:rsidRPr="008D2E0B">
              <w:rPr>
                <w:b/>
                <w:sz w:val="22"/>
                <w:szCs w:val="22"/>
              </w:rPr>
              <w:t>Odpowiedź:</w:t>
            </w:r>
          </w:p>
          <w:p w:rsidR="008D2E0B" w:rsidRPr="008D2E0B" w:rsidRDefault="008D2E0B" w:rsidP="008D2E0B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8D2E0B">
              <w:rPr>
                <w:sz w:val="22"/>
                <w:szCs w:val="22"/>
              </w:rPr>
              <w:t>Tak, chodzi o możliwość generowania raportów do pliku xls/</w:t>
            </w:r>
            <w:proofErr w:type="spellStart"/>
            <w:r w:rsidRPr="008D2E0B">
              <w:rPr>
                <w:sz w:val="22"/>
                <w:szCs w:val="22"/>
              </w:rPr>
              <w:t>xlsx</w:t>
            </w:r>
            <w:proofErr w:type="spellEnd"/>
            <w:r w:rsidRPr="008D2E0B">
              <w:rPr>
                <w:sz w:val="22"/>
                <w:szCs w:val="22"/>
              </w:rPr>
              <w:t>/</w:t>
            </w:r>
            <w:proofErr w:type="spellStart"/>
            <w:r w:rsidRPr="008D2E0B">
              <w:rPr>
                <w:sz w:val="22"/>
                <w:szCs w:val="22"/>
              </w:rPr>
              <w:t>csv</w:t>
            </w:r>
            <w:proofErr w:type="spellEnd"/>
            <w:r w:rsidRPr="008D2E0B">
              <w:rPr>
                <w:sz w:val="22"/>
                <w:szCs w:val="22"/>
              </w:rPr>
              <w:t>.</w:t>
            </w:r>
          </w:p>
          <w:p w:rsidR="008D2E0B" w:rsidRPr="008D2E0B" w:rsidRDefault="008D2E0B" w:rsidP="008D2E0B">
            <w:pPr>
              <w:spacing w:after="60"/>
              <w:ind w:left="30" w:right="-72"/>
              <w:jc w:val="both"/>
              <w:rPr>
                <w:b/>
                <w:sz w:val="22"/>
                <w:szCs w:val="22"/>
              </w:rPr>
            </w:pPr>
          </w:p>
          <w:p w:rsidR="008D2E0B" w:rsidRPr="008D2E0B" w:rsidRDefault="008D2E0B" w:rsidP="008D2E0B">
            <w:pPr>
              <w:spacing w:after="60"/>
              <w:ind w:left="30" w:right="-72"/>
              <w:jc w:val="both"/>
              <w:rPr>
                <w:b/>
                <w:sz w:val="22"/>
                <w:szCs w:val="22"/>
              </w:rPr>
            </w:pPr>
            <w:r w:rsidRPr="008D2E0B">
              <w:rPr>
                <w:b/>
                <w:sz w:val="22"/>
                <w:szCs w:val="22"/>
              </w:rPr>
              <w:t>PYTANIE 2:</w:t>
            </w:r>
          </w:p>
          <w:p w:rsidR="008D2E0B" w:rsidRPr="008D2E0B" w:rsidRDefault="008D2E0B" w:rsidP="008D2E0B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8D2E0B">
              <w:rPr>
                <w:sz w:val="22"/>
                <w:szCs w:val="22"/>
              </w:rPr>
              <w:t xml:space="preserve">Czy oprogramowanie do </w:t>
            </w:r>
            <w:proofErr w:type="spellStart"/>
            <w:r w:rsidRPr="008D2E0B">
              <w:rPr>
                <w:sz w:val="22"/>
                <w:szCs w:val="22"/>
              </w:rPr>
              <w:t>eye-trackera</w:t>
            </w:r>
            <w:proofErr w:type="spellEnd"/>
            <w:r w:rsidRPr="008D2E0B">
              <w:rPr>
                <w:sz w:val="22"/>
                <w:szCs w:val="22"/>
              </w:rPr>
              <w:t xml:space="preserve"> powinno zawierać wszystkie funkcje wyszczególnione poniżej jako jeden spójny program bez konieczności uruchamiania kolejnych programów?</w:t>
            </w:r>
          </w:p>
          <w:p w:rsidR="008D2E0B" w:rsidRPr="008D2E0B" w:rsidRDefault="008D2E0B" w:rsidP="008D2E0B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8D2E0B">
              <w:rPr>
                <w:sz w:val="22"/>
                <w:szCs w:val="22"/>
              </w:rPr>
              <w:t>• eksport obrazów i nagrań wideo;</w:t>
            </w:r>
          </w:p>
          <w:p w:rsidR="008D2E0B" w:rsidRPr="008D2E0B" w:rsidRDefault="008D2E0B" w:rsidP="008D2E0B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8D2E0B">
              <w:rPr>
                <w:sz w:val="22"/>
                <w:szCs w:val="22"/>
              </w:rPr>
              <w:t>• generowanie statystyk, map cieplnych i ścieżek skanowania;</w:t>
            </w:r>
          </w:p>
          <w:p w:rsidR="008D2E0B" w:rsidRPr="008D2E0B" w:rsidRDefault="008D2E0B" w:rsidP="008D2E0B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8D2E0B">
              <w:rPr>
                <w:sz w:val="22"/>
                <w:szCs w:val="22"/>
              </w:rPr>
              <w:t>• tworzenie dynamicznych obszarów zainteresowań;</w:t>
            </w:r>
          </w:p>
          <w:p w:rsidR="008D2E0B" w:rsidRPr="008D2E0B" w:rsidRDefault="008D2E0B" w:rsidP="008D2E0B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8D2E0B">
              <w:rPr>
                <w:sz w:val="22"/>
                <w:szCs w:val="22"/>
              </w:rPr>
              <w:t>• agregowanie danych z akwizycji danych ze stron www;</w:t>
            </w:r>
          </w:p>
          <w:p w:rsidR="008D2E0B" w:rsidRPr="008D2E0B" w:rsidRDefault="008D2E0B" w:rsidP="008D2E0B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8D2E0B">
              <w:rPr>
                <w:sz w:val="22"/>
                <w:szCs w:val="22"/>
              </w:rPr>
              <w:t>• eksport surowych danych.</w:t>
            </w:r>
          </w:p>
          <w:p w:rsidR="008D2E0B" w:rsidRPr="008D2E0B" w:rsidRDefault="008D2E0B" w:rsidP="008D2E0B">
            <w:pPr>
              <w:spacing w:after="60"/>
              <w:ind w:left="30" w:right="-72"/>
              <w:jc w:val="both"/>
              <w:rPr>
                <w:b/>
                <w:sz w:val="22"/>
                <w:szCs w:val="22"/>
              </w:rPr>
            </w:pPr>
            <w:r w:rsidRPr="008D2E0B">
              <w:rPr>
                <w:b/>
                <w:sz w:val="22"/>
                <w:szCs w:val="22"/>
              </w:rPr>
              <w:t>Odpowiedź:</w:t>
            </w:r>
          </w:p>
          <w:p w:rsidR="008D2E0B" w:rsidRPr="008D2E0B" w:rsidRDefault="008D2E0B" w:rsidP="008D2E0B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8D2E0B">
              <w:rPr>
                <w:sz w:val="22"/>
                <w:szCs w:val="22"/>
              </w:rPr>
              <w:t>Nie, jeśli się nie da, to nie musi być to w jednym programie.</w:t>
            </w:r>
          </w:p>
          <w:p w:rsidR="008D2E0B" w:rsidRPr="008D2E0B" w:rsidRDefault="008D2E0B" w:rsidP="008D2E0B">
            <w:pPr>
              <w:spacing w:after="60"/>
              <w:ind w:left="30" w:right="-72"/>
              <w:jc w:val="both"/>
              <w:rPr>
                <w:b/>
                <w:sz w:val="22"/>
                <w:szCs w:val="22"/>
              </w:rPr>
            </w:pPr>
          </w:p>
          <w:p w:rsidR="008D2E0B" w:rsidRPr="008D2E0B" w:rsidRDefault="008D2E0B" w:rsidP="008D2E0B">
            <w:pPr>
              <w:spacing w:after="60"/>
              <w:ind w:left="30" w:right="-72"/>
              <w:jc w:val="both"/>
              <w:rPr>
                <w:b/>
                <w:sz w:val="22"/>
                <w:szCs w:val="22"/>
              </w:rPr>
            </w:pPr>
            <w:r w:rsidRPr="008D2E0B">
              <w:rPr>
                <w:b/>
                <w:sz w:val="22"/>
                <w:szCs w:val="22"/>
              </w:rPr>
              <w:lastRenderedPageBreak/>
              <w:t>PYTANIE 3:</w:t>
            </w:r>
          </w:p>
          <w:p w:rsidR="008D2E0B" w:rsidRPr="008D2E0B" w:rsidRDefault="008D2E0B" w:rsidP="008D2E0B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8D2E0B">
              <w:rPr>
                <w:sz w:val="22"/>
                <w:szCs w:val="22"/>
              </w:rPr>
              <w:t>Czy zamawiający w parametrze technicznym „Dokładność” określonym w opisie przedmiotu zamówienia, ma na myśli podanie wartości w średniej kwadratowej (RMS)?</w:t>
            </w:r>
          </w:p>
          <w:p w:rsidR="008D2E0B" w:rsidRPr="008D2E0B" w:rsidRDefault="008D2E0B" w:rsidP="008D2E0B">
            <w:pPr>
              <w:spacing w:after="60"/>
              <w:ind w:left="30" w:right="-72"/>
              <w:jc w:val="both"/>
              <w:rPr>
                <w:b/>
                <w:sz w:val="22"/>
                <w:szCs w:val="22"/>
              </w:rPr>
            </w:pPr>
            <w:r w:rsidRPr="008D2E0B">
              <w:rPr>
                <w:b/>
                <w:sz w:val="22"/>
                <w:szCs w:val="22"/>
              </w:rPr>
              <w:t>Odpowiedź:</w:t>
            </w:r>
          </w:p>
          <w:p w:rsidR="008D2E0B" w:rsidRPr="008D2E0B" w:rsidRDefault="008D2E0B" w:rsidP="008D2E0B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8D2E0B">
              <w:rPr>
                <w:sz w:val="22"/>
                <w:szCs w:val="22"/>
              </w:rPr>
              <w:t>Tak</w:t>
            </w:r>
            <w:r w:rsidR="0077054F">
              <w:rPr>
                <w:sz w:val="22"/>
                <w:szCs w:val="22"/>
              </w:rPr>
              <w:t xml:space="preserve">. </w:t>
            </w:r>
            <w:bookmarkStart w:id="0" w:name="_GoBack"/>
            <w:bookmarkEnd w:id="0"/>
            <w:r w:rsidR="0077054F">
              <w:rPr>
                <w:sz w:val="22"/>
                <w:szCs w:val="22"/>
              </w:rPr>
              <w:t xml:space="preserve"> </w:t>
            </w:r>
          </w:p>
          <w:p w:rsidR="008D2E0B" w:rsidRPr="008D2E0B" w:rsidRDefault="008D2E0B" w:rsidP="008D2E0B">
            <w:pPr>
              <w:spacing w:after="60"/>
              <w:ind w:left="30" w:right="-72"/>
              <w:jc w:val="both"/>
              <w:rPr>
                <w:b/>
                <w:sz w:val="22"/>
                <w:szCs w:val="22"/>
              </w:rPr>
            </w:pPr>
          </w:p>
          <w:p w:rsidR="008D2E0B" w:rsidRPr="008D2E0B" w:rsidRDefault="008D2E0B" w:rsidP="008D2E0B">
            <w:pPr>
              <w:spacing w:after="60"/>
              <w:ind w:left="30" w:right="-72"/>
              <w:jc w:val="both"/>
              <w:rPr>
                <w:b/>
                <w:sz w:val="22"/>
                <w:szCs w:val="22"/>
              </w:rPr>
            </w:pPr>
            <w:r w:rsidRPr="008D2E0B">
              <w:rPr>
                <w:b/>
                <w:sz w:val="22"/>
                <w:szCs w:val="22"/>
              </w:rPr>
              <w:t>PYTANIE 4:</w:t>
            </w:r>
          </w:p>
          <w:p w:rsidR="00390DC1" w:rsidRPr="008D2E0B" w:rsidRDefault="008D2E0B" w:rsidP="008D2E0B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 w:rsidRPr="008D2E0B">
              <w:rPr>
                <w:sz w:val="22"/>
                <w:szCs w:val="22"/>
              </w:rPr>
              <w:t>W specyfikacji technicznej oprogramowania do rejestracji danych i analizy ścieżki wzroku zamawiający określił jako agregowanie danych z akwizycji danych ze stron www. Prosimy o wskazanie jaki jest to rodzaj akwizycji danych.</w:t>
            </w:r>
          </w:p>
        </w:tc>
      </w:tr>
    </w:tbl>
    <w:p w:rsidR="00BE7BFD" w:rsidRPr="008D2E0B" w:rsidRDefault="008D2E0B" w:rsidP="00520165">
      <w:pPr>
        <w:jc w:val="both"/>
        <w:rPr>
          <w:b/>
          <w:sz w:val="22"/>
          <w:szCs w:val="22"/>
        </w:rPr>
      </w:pPr>
      <w:r w:rsidRPr="008D2E0B">
        <w:rPr>
          <w:b/>
          <w:sz w:val="22"/>
          <w:szCs w:val="22"/>
        </w:rPr>
        <w:lastRenderedPageBreak/>
        <w:t>Odpowiedź:</w:t>
      </w:r>
    </w:p>
    <w:p w:rsidR="008D2E0B" w:rsidRDefault="008D2E0B" w:rsidP="00520165">
      <w:pPr>
        <w:jc w:val="both"/>
        <w:rPr>
          <w:sz w:val="22"/>
          <w:szCs w:val="22"/>
        </w:rPr>
      </w:pPr>
      <w:r w:rsidRPr="008D2E0B">
        <w:rPr>
          <w:sz w:val="22"/>
          <w:szCs w:val="22"/>
        </w:rPr>
        <w:t>Chcemy mieć możliwość zbierania danych na temat percepcji stron www podczas ich przeglądania.</w:t>
      </w:r>
    </w:p>
    <w:p w:rsidR="008D2E0B" w:rsidRDefault="008D2E0B" w:rsidP="00520165">
      <w:pPr>
        <w:jc w:val="both"/>
        <w:rPr>
          <w:sz w:val="22"/>
          <w:szCs w:val="22"/>
        </w:rPr>
      </w:pPr>
    </w:p>
    <w:p w:rsidR="008D2E0B" w:rsidRPr="008D2E0B" w:rsidRDefault="008D2E0B" w:rsidP="008D2E0B">
      <w:pPr>
        <w:pStyle w:val="Default"/>
        <w:rPr>
          <w:rFonts w:ascii="Times New Roman" w:hAnsi="Times New Roman" w:cs="Times New Roman"/>
          <w:b/>
          <w:sz w:val="22"/>
          <w:szCs w:val="22"/>
        </w:rPr>
      </w:pPr>
      <w:r w:rsidRPr="008D2E0B">
        <w:rPr>
          <w:rFonts w:ascii="Times New Roman" w:hAnsi="Times New Roman" w:cs="Times New Roman"/>
          <w:b/>
          <w:sz w:val="22"/>
          <w:szCs w:val="22"/>
        </w:rPr>
        <w:t xml:space="preserve">PYTANIE 5: </w:t>
      </w:r>
    </w:p>
    <w:p w:rsidR="008D2E0B" w:rsidRPr="008D2E0B" w:rsidRDefault="008D2E0B" w:rsidP="008D2E0B">
      <w:pPr>
        <w:pStyle w:val="Default"/>
        <w:rPr>
          <w:rFonts w:ascii="Times New Roman" w:hAnsi="Times New Roman" w:cs="Times New Roman"/>
          <w:sz w:val="22"/>
          <w:szCs w:val="22"/>
        </w:rPr>
      </w:pPr>
      <w:r w:rsidRPr="008D2E0B">
        <w:rPr>
          <w:rFonts w:ascii="Times New Roman" w:hAnsi="Times New Roman" w:cs="Times New Roman"/>
          <w:sz w:val="22"/>
          <w:szCs w:val="22"/>
        </w:rPr>
        <w:t xml:space="preserve">W opisie przedmiotu zamówienia dotyczącego urządzenia do śledzenia ścieżki wzrokowej zamawiający nazwał urządzenie jako forma listwy. Czy listwa nie może wchodzić na obszar ekranu tak aby nie ograniczała widoczności osoby badanej i nie zaburzała wyniku badania? </w:t>
      </w:r>
    </w:p>
    <w:p w:rsidR="008D2E0B" w:rsidRPr="008D2E0B" w:rsidRDefault="008D2E0B" w:rsidP="008D2E0B">
      <w:pPr>
        <w:jc w:val="both"/>
        <w:rPr>
          <w:b/>
          <w:sz w:val="22"/>
          <w:szCs w:val="22"/>
        </w:rPr>
      </w:pPr>
      <w:r w:rsidRPr="008D2E0B">
        <w:rPr>
          <w:b/>
          <w:sz w:val="22"/>
          <w:szCs w:val="22"/>
        </w:rPr>
        <w:t>Odpowiedź:</w:t>
      </w:r>
    </w:p>
    <w:p w:rsidR="008D2E0B" w:rsidRPr="008D2E0B" w:rsidRDefault="008D2E0B" w:rsidP="008D2E0B">
      <w:pPr>
        <w:pStyle w:val="Default"/>
        <w:rPr>
          <w:rFonts w:ascii="Times New Roman" w:hAnsi="Times New Roman" w:cs="Times New Roman"/>
          <w:b/>
          <w:sz w:val="22"/>
          <w:szCs w:val="22"/>
        </w:rPr>
      </w:pPr>
      <w:r w:rsidRPr="008D2E0B">
        <w:rPr>
          <w:rFonts w:ascii="Times New Roman" w:hAnsi="Times New Roman" w:cs="Times New Roman"/>
          <w:sz w:val="22"/>
          <w:szCs w:val="22"/>
        </w:rPr>
        <w:t>Listwa nie może wchodzić na obszar ekranu.</w:t>
      </w:r>
    </w:p>
    <w:p w:rsidR="008D2E0B" w:rsidRPr="008D2E0B" w:rsidRDefault="008D2E0B" w:rsidP="008D2E0B">
      <w:pPr>
        <w:pStyle w:val="Default"/>
        <w:rPr>
          <w:rFonts w:ascii="Times New Roman" w:hAnsi="Times New Roman" w:cs="Times New Roman"/>
          <w:b/>
          <w:sz w:val="22"/>
          <w:szCs w:val="22"/>
        </w:rPr>
      </w:pPr>
    </w:p>
    <w:p w:rsidR="008D2E0B" w:rsidRPr="008D2E0B" w:rsidRDefault="008D2E0B" w:rsidP="008D2E0B">
      <w:pPr>
        <w:pStyle w:val="Default"/>
        <w:rPr>
          <w:rFonts w:ascii="Times New Roman" w:hAnsi="Times New Roman" w:cs="Times New Roman"/>
          <w:b/>
          <w:sz w:val="22"/>
          <w:szCs w:val="22"/>
        </w:rPr>
      </w:pPr>
      <w:r w:rsidRPr="008D2E0B">
        <w:rPr>
          <w:rFonts w:ascii="Times New Roman" w:hAnsi="Times New Roman" w:cs="Times New Roman"/>
          <w:b/>
          <w:sz w:val="22"/>
          <w:szCs w:val="22"/>
        </w:rPr>
        <w:t xml:space="preserve">PYTANIE 6: </w:t>
      </w:r>
    </w:p>
    <w:p w:rsidR="008D2E0B" w:rsidRPr="008D2E0B" w:rsidRDefault="008D2E0B" w:rsidP="008D2E0B">
      <w:pPr>
        <w:pStyle w:val="Default"/>
        <w:rPr>
          <w:rFonts w:ascii="Times New Roman" w:hAnsi="Times New Roman" w:cs="Times New Roman"/>
          <w:sz w:val="22"/>
          <w:szCs w:val="22"/>
        </w:rPr>
      </w:pPr>
      <w:r w:rsidRPr="008D2E0B">
        <w:rPr>
          <w:rFonts w:ascii="Times New Roman" w:hAnsi="Times New Roman" w:cs="Times New Roman"/>
          <w:sz w:val="22"/>
          <w:szCs w:val="22"/>
        </w:rPr>
        <w:t xml:space="preserve">W § 8. Ust. 5 pkt d) Wzoru umowy Zamawiający określa </w:t>
      </w:r>
      <w:r w:rsidRPr="008D2E0B">
        <w:rPr>
          <w:rFonts w:ascii="Times New Roman" w:hAnsi="Times New Roman" w:cs="Times New Roman"/>
          <w:i/>
          <w:iCs/>
          <w:sz w:val="22"/>
          <w:szCs w:val="22"/>
        </w:rPr>
        <w:t>„Czas reakcji na zgłoszenie usterki nie może być dłuższy niż 3 dni robocze od momentu zgłoszenia, czas naprawy nie dłuższy niż 17 dni od momentu zgłoszenia.”</w:t>
      </w:r>
      <w:r w:rsidRPr="008D2E0B">
        <w:rPr>
          <w:rFonts w:ascii="Times New Roman" w:hAnsi="Times New Roman" w:cs="Times New Roman"/>
          <w:sz w:val="22"/>
          <w:szCs w:val="22"/>
        </w:rPr>
        <w:t xml:space="preserve">. </w:t>
      </w:r>
    </w:p>
    <w:p w:rsidR="008D2E0B" w:rsidRPr="008D2E0B" w:rsidRDefault="008D2E0B" w:rsidP="008D2E0B">
      <w:pPr>
        <w:pStyle w:val="Default"/>
        <w:rPr>
          <w:rFonts w:ascii="Times New Roman" w:hAnsi="Times New Roman" w:cs="Times New Roman"/>
          <w:sz w:val="22"/>
          <w:szCs w:val="22"/>
        </w:rPr>
      </w:pPr>
      <w:r w:rsidRPr="008D2E0B">
        <w:rPr>
          <w:rFonts w:ascii="Times New Roman" w:hAnsi="Times New Roman" w:cs="Times New Roman"/>
          <w:sz w:val="22"/>
          <w:szCs w:val="22"/>
        </w:rPr>
        <w:t xml:space="preserve">Oferowany sprzęt objęty jest gwarancją producenta, który świadczy usługi serwisowe w Szwecji. W związku z koniecznością wysłania sprzętu za granicę, czas wyznaczony na naprawę od momentu zgłoszenia, może okazać się niewystarczający. W tym terminie uwzględnić należy również czas niezbędny na transport. </w:t>
      </w:r>
    </w:p>
    <w:p w:rsidR="008D2E0B" w:rsidRPr="00BD6BC2" w:rsidRDefault="008D2E0B" w:rsidP="008D2E0B">
      <w:pPr>
        <w:jc w:val="both"/>
        <w:rPr>
          <w:sz w:val="22"/>
          <w:szCs w:val="22"/>
        </w:rPr>
      </w:pPr>
      <w:r w:rsidRPr="008D2E0B">
        <w:rPr>
          <w:sz w:val="22"/>
          <w:szCs w:val="22"/>
        </w:rPr>
        <w:t xml:space="preserve">Czy </w:t>
      </w:r>
      <w:r w:rsidRPr="00BD6BC2">
        <w:rPr>
          <w:sz w:val="22"/>
          <w:szCs w:val="22"/>
        </w:rPr>
        <w:t>Zamawiający wyraża zgodę na zmianę treści § 8 ust. 5 pkt d) wzoru umowy poprzez wydłużenie czasu naprawy do 30 dni roboczych od momentu zgłoszenia usterki oraz umożliwienie wydłużenia terminu naprawy w przypadku konieczności sprowadzenia specjalistycznych części zamiennych o czas podany przez producenta po przyjęciu zgłoszenia serwisowego?</w:t>
      </w:r>
    </w:p>
    <w:p w:rsidR="008D2E0B" w:rsidRPr="00BD6BC2" w:rsidRDefault="008D2E0B" w:rsidP="008D2E0B">
      <w:pPr>
        <w:jc w:val="both"/>
        <w:rPr>
          <w:b/>
          <w:sz w:val="22"/>
          <w:szCs w:val="22"/>
        </w:rPr>
      </w:pPr>
      <w:r w:rsidRPr="00BD6BC2">
        <w:rPr>
          <w:b/>
          <w:sz w:val="22"/>
          <w:szCs w:val="22"/>
        </w:rPr>
        <w:t>Odpowiedź:</w:t>
      </w:r>
    </w:p>
    <w:p w:rsidR="008D2E0B" w:rsidRPr="00BD6BC2" w:rsidRDefault="008D2E0B" w:rsidP="008D2E0B">
      <w:pPr>
        <w:jc w:val="both"/>
        <w:rPr>
          <w:sz w:val="22"/>
          <w:szCs w:val="22"/>
        </w:rPr>
      </w:pPr>
      <w:r w:rsidRPr="00BD6BC2">
        <w:rPr>
          <w:sz w:val="22"/>
          <w:szCs w:val="22"/>
        </w:rPr>
        <w:t>Zamawiający wyraża zgodę na zmianę treści wzoru umowy</w:t>
      </w:r>
      <w:r w:rsidR="00BD6BC2" w:rsidRPr="00BD6BC2">
        <w:rPr>
          <w:sz w:val="22"/>
          <w:szCs w:val="22"/>
        </w:rPr>
        <w:t>.</w:t>
      </w:r>
    </w:p>
    <w:p w:rsidR="00BD6BC2" w:rsidRDefault="00BD6BC2" w:rsidP="008D2E0B">
      <w:pPr>
        <w:jc w:val="both"/>
        <w:rPr>
          <w:sz w:val="22"/>
          <w:szCs w:val="22"/>
        </w:rPr>
      </w:pPr>
    </w:p>
    <w:p w:rsidR="00BD6BC2" w:rsidRPr="00BD6BC2" w:rsidRDefault="00BD6BC2" w:rsidP="008D2E0B">
      <w:pPr>
        <w:jc w:val="both"/>
        <w:rPr>
          <w:sz w:val="22"/>
          <w:szCs w:val="22"/>
        </w:rPr>
      </w:pPr>
      <w:r w:rsidRPr="00BD6BC2">
        <w:rPr>
          <w:sz w:val="22"/>
          <w:szCs w:val="22"/>
        </w:rPr>
        <w:t>Zamawiający zmienia zapisy wzoru umowy w następujący sposób:</w:t>
      </w:r>
    </w:p>
    <w:p w:rsidR="00BD6BC2" w:rsidRPr="00BD6BC2" w:rsidRDefault="00BD6BC2" w:rsidP="008D2E0B">
      <w:pPr>
        <w:jc w:val="both"/>
        <w:rPr>
          <w:sz w:val="22"/>
          <w:szCs w:val="22"/>
        </w:rPr>
      </w:pPr>
      <w:r w:rsidRPr="00BD6BC2">
        <w:rPr>
          <w:sz w:val="22"/>
          <w:szCs w:val="22"/>
        </w:rPr>
        <w:t>§ 8 ust. 5 pkt d)</w:t>
      </w:r>
    </w:p>
    <w:p w:rsidR="00BD6BC2" w:rsidRPr="00BD6BC2" w:rsidRDefault="00BD6BC2" w:rsidP="008D2E0B">
      <w:pPr>
        <w:jc w:val="both"/>
        <w:rPr>
          <w:sz w:val="22"/>
          <w:szCs w:val="22"/>
          <w:u w:val="single"/>
        </w:rPr>
      </w:pPr>
      <w:r w:rsidRPr="00BD6BC2">
        <w:rPr>
          <w:sz w:val="22"/>
          <w:szCs w:val="22"/>
          <w:u w:val="single"/>
        </w:rPr>
        <w:t>zamiast:</w:t>
      </w:r>
    </w:p>
    <w:p w:rsidR="00BD6BC2" w:rsidRPr="00BD6BC2" w:rsidRDefault="00BD6BC2" w:rsidP="00BD6BC2">
      <w:pPr>
        <w:jc w:val="both"/>
        <w:rPr>
          <w:bCs/>
          <w:sz w:val="22"/>
          <w:szCs w:val="22"/>
          <w:lang w:eastAsia="en-US"/>
        </w:rPr>
      </w:pPr>
      <w:r w:rsidRPr="00BD6BC2">
        <w:rPr>
          <w:bCs/>
          <w:sz w:val="22"/>
          <w:szCs w:val="22"/>
          <w:lang w:eastAsia="en-US"/>
        </w:rPr>
        <w:t>Czas reakcji na zgłoszenie usterki nie może być dłuższy niż 3 dni robocze od momentu zgłoszenia, czas naprawy nie dłuższy niż 17 dni od momentu zgłoszenia.</w:t>
      </w:r>
    </w:p>
    <w:p w:rsidR="00BD6BC2" w:rsidRPr="00BD6BC2" w:rsidRDefault="00BD6BC2" w:rsidP="008D2E0B">
      <w:pPr>
        <w:jc w:val="both"/>
        <w:rPr>
          <w:sz w:val="22"/>
          <w:szCs w:val="22"/>
          <w:u w:val="single"/>
        </w:rPr>
      </w:pPr>
      <w:r w:rsidRPr="00BD6BC2">
        <w:rPr>
          <w:sz w:val="22"/>
          <w:szCs w:val="22"/>
          <w:u w:val="single"/>
        </w:rPr>
        <w:t>powinno być:</w:t>
      </w:r>
    </w:p>
    <w:p w:rsidR="00BD6BC2" w:rsidRPr="00BD6BC2" w:rsidRDefault="00BD6BC2" w:rsidP="00BD6BC2">
      <w:pPr>
        <w:jc w:val="both"/>
        <w:rPr>
          <w:bCs/>
          <w:sz w:val="22"/>
          <w:szCs w:val="22"/>
          <w:lang w:eastAsia="en-US"/>
        </w:rPr>
      </w:pPr>
      <w:r w:rsidRPr="00BD6BC2">
        <w:rPr>
          <w:bCs/>
          <w:sz w:val="22"/>
          <w:szCs w:val="22"/>
          <w:lang w:eastAsia="en-US"/>
        </w:rPr>
        <w:t xml:space="preserve">Czas reakcji na zgłoszenie usterki nie może być dłuższy niż 3 dni robocze od momentu zgłoszenia, czas naprawy nie dłuższy </w:t>
      </w:r>
      <w:r w:rsidRPr="00BD6BC2">
        <w:rPr>
          <w:bCs/>
          <w:sz w:val="22"/>
          <w:szCs w:val="22"/>
          <w:highlight w:val="lightGray"/>
          <w:lang w:eastAsia="en-US"/>
        </w:rPr>
        <w:t>niż 30 dni roboczych od momentu zgłoszenia.</w:t>
      </w:r>
      <w:r w:rsidRPr="00BD6BC2">
        <w:rPr>
          <w:sz w:val="22"/>
          <w:szCs w:val="22"/>
          <w:highlight w:val="lightGray"/>
        </w:rPr>
        <w:t xml:space="preserve"> W przypadku konieczności sprowadzenia specjalistycznych części zamiennych</w:t>
      </w:r>
      <w:r>
        <w:rPr>
          <w:sz w:val="22"/>
          <w:szCs w:val="22"/>
          <w:highlight w:val="lightGray"/>
        </w:rPr>
        <w:t>,</w:t>
      </w:r>
      <w:r w:rsidRPr="00BD6BC2">
        <w:rPr>
          <w:sz w:val="22"/>
          <w:szCs w:val="22"/>
          <w:highlight w:val="lightGray"/>
        </w:rPr>
        <w:t xml:space="preserve"> czas naprawy może zostać wydłużony o czas podany przez producenta</w:t>
      </w:r>
      <w:r>
        <w:rPr>
          <w:sz w:val="22"/>
          <w:szCs w:val="22"/>
          <w:highlight w:val="lightGray"/>
        </w:rPr>
        <w:t>,</w:t>
      </w:r>
      <w:r w:rsidRPr="00BD6BC2">
        <w:rPr>
          <w:sz w:val="22"/>
          <w:szCs w:val="22"/>
          <w:highlight w:val="lightGray"/>
        </w:rPr>
        <w:t xml:space="preserve"> po przyjęciu zgłoszenia serwisowego</w:t>
      </w:r>
      <w:r>
        <w:rPr>
          <w:sz w:val="22"/>
          <w:szCs w:val="22"/>
          <w:highlight w:val="lightGray"/>
        </w:rPr>
        <w:t>.</w:t>
      </w:r>
    </w:p>
    <w:p w:rsidR="00BD6BC2" w:rsidRDefault="00BD6BC2" w:rsidP="008D2E0B">
      <w:pPr>
        <w:jc w:val="both"/>
        <w:rPr>
          <w:sz w:val="22"/>
          <w:szCs w:val="22"/>
        </w:rPr>
      </w:pPr>
    </w:p>
    <w:p w:rsidR="00BD6BC2" w:rsidRDefault="00BD6BC2" w:rsidP="008D2E0B">
      <w:pPr>
        <w:jc w:val="both"/>
        <w:rPr>
          <w:i/>
          <w:sz w:val="22"/>
          <w:szCs w:val="22"/>
        </w:rPr>
      </w:pPr>
      <w:r w:rsidRPr="00BD6BC2">
        <w:rPr>
          <w:i/>
          <w:sz w:val="22"/>
          <w:szCs w:val="22"/>
        </w:rPr>
        <w:t>Zamawiający wprowadza Nowy wzór umowy.</w:t>
      </w:r>
    </w:p>
    <w:p w:rsidR="00BD6BC2" w:rsidRPr="00BD6BC2" w:rsidRDefault="00BD6BC2" w:rsidP="008D2E0B">
      <w:pPr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Powyższe odpowiedzi oraz zmiany stanowią integralną część SWZ.</w:t>
      </w:r>
    </w:p>
    <w:sectPr w:rsidR="00BD6BC2" w:rsidRPr="00BD6BC2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9345A" w:rsidRDefault="00F9345A">
      <w:r>
        <w:separator/>
      </w:r>
    </w:p>
  </w:endnote>
  <w:endnote w:type="continuationSeparator" w:id="0">
    <w:p w:rsidR="00F9345A" w:rsidRDefault="00F934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77054F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9345A" w:rsidRDefault="00F9345A">
      <w:r>
        <w:separator/>
      </w:r>
    </w:p>
  </w:footnote>
  <w:footnote w:type="continuationSeparator" w:id="0">
    <w:p w:rsidR="00F9345A" w:rsidRDefault="00F934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90DC1" w:rsidRDefault="00390DC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90DC1" w:rsidRDefault="00390DC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90DC1" w:rsidRDefault="00390DC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06767E"/>
    <w:multiLevelType w:val="multilevel"/>
    <w:tmpl w:val="236C608E"/>
    <w:lvl w:ilvl="0">
      <w:start w:val="1"/>
      <w:numFmt w:val="decimal"/>
      <w:lvlText w:val="%1."/>
      <w:lvlJc w:val="center"/>
      <w:pPr>
        <w:ind w:left="170" w:hanging="170"/>
      </w:pPr>
      <w:rPr>
        <w:rFonts w:ascii="Times New Roman" w:hAnsi="Times New Roman"/>
        <w:b w:val="0"/>
        <w:i w:val="0"/>
        <w:caps w:val="0"/>
        <w:smallCaps w:val="0"/>
        <w:strike w:val="0"/>
        <w:dstrike w:val="0"/>
        <w:vanish w:val="0"/>
        <w:webHidden w:val="0"/>
        <w:color w:val="00000A"/>
        <w:spacing w:val="0"/>
        <w:w w:val="100"/>
        <w:position w:val="0"/>
        <w:sz w:val="22"/>
        <w:u w:val="none"/>
        <w:effect w:val="none"/>
        <w:vertAlign w:val="baseline"/>
        <w:specVanish w:val="0"/>
      </w:rPr>
    </w:lvl>
    <w:lvl w:ilvl="1">
      <w:start w:val="1"/>
      <w:numFmt w:val="lowerLetter"/>
      <w:lvlText w:val="%2)"/>
      <w:lvlJc w:val="center"/>
      <w:pPr>
        <w:ind w:left="567" w:hanging="170"/>
      </w:pPr>
    </w:lvl>
    <w:lvl w:ilvl="2">
      <w:start w:val="1"/>
      <w:numFmt w:val="none"/>
      <w:suff w:val="nothing"/>
      <w:lvlText w:val="-"/>
      <w:lvlJc w:val="center"/>
      <w:pPr>
        <w:ind w:left="907" w:hanging="170"/>
      </w:pPr>
    </w:lvl>
    <w:lvl w:ilvl="3">
      <w:start w:val="1"/>
      <w:numFmt w:val="none"/>
      <w:suff w:val="nothing"/>
      <w:lvlText w:val="-"/>
      <w:lvlJc w:val="center"/>
      <w:pPr>
        <w:ind w:left="1191" w:hanging="170"/>
      </w:pPr>
    </w:lvl>
    <w:lvl w:ilvl="4">
      <w:start w:val="1"/>
      <w:numFmt w:val="none"/>
      <w:suff w:val="nothing"/>
      <w:lvlText w:val=""/>
      <w:lvlJc w:val="left"/>
      <w:pPr>
        <w:ind w:left="3240" w:hanging="360"/>
      </w:pPr>
    </w:lvl>
    <w:lvl w:ilvl="5">
      <w:start w:val="1"/>
      <w:numFmt w:val="none"/>
      <w:suff w:val="nothing"/>
      <w:lvlText w:val=""/>
      <w:lvlJc w:val="right"/>
      <w:pPr>
        <w:ind w:left="3960" w:hanging="180"/>
      </w:pPr>
    </w:lvl>
    <w:lvl w:ilvl="6">
      <w:start w:val="1"/>
      <w:numFmt w:val="none"/>
      <w:suff w:val="nothing"/>
      <w:lvlText w:val=""/>
      <w:lvlJc w:val="left"/>
      <w:pPr>
        <w:ind w:left="4680" w:hanging="360"/>
      </w:pPr>
    </w:lvl>
    <w:lvl w:ilvl="7">
      <w:start w:val="1"/>
      <w:numFmt w:val="none"/>
      <w:suff w:val="nothing"/>
      <w:lvlText w:val=""/>
      <w:lvlJc w:val="left"/>
      <w:pPr>
        <w:ind w:left="5400" w:hanging="360"/>
      </w:pPr>
    </w:lvl>
    <w:lvl w:ilvl="8">
      <w:start w:val="1"/>
      <w:numFmt w:val="none"/>
      <w:suff w:val="nothing"/>
      <w:lvlText w:val=""/>
      <w:lvlJc w:val="right"/>
      <w:pPr>
        <w:ind w:left="612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37B25E4"/>
    <w:multiLevelType w:val="multilevel"/>
    <w:tmpl w:val="236C608E"/>
    <w:lvl w:ilvl="0">
      <w:start w:val="1"/>
      <w:numFmt w:val="decimal"/>
      <w:lvlText w:val="%1."/>
      <w:lvlJc w:val="center"/>
      <w:pPr>
        <w:ind w:left="170" w:hanging="170"/>
      </w:pPr>
      <w:rPr>
        <w:rFonts w:ascii="Times New Roman" w:hAnsi="Times New Roman"/>
        <w:b w:val="0"/>
        <w:i w:val="0"/>
        <w:caps w:val="0"/>
        <w:smallCaps w:val="0"/>
        <w:strike w:val="0"/>
        <w:dstrike w:val="0"/>
        <w:vanish w:val="0"/>
        <w:webHidden w:val="0"/>
        <w:color w:val="00000A"/>
        <w:spacing w:val="0"/>
        <w:w w:val="100"/>
        <w:position w:val="0"/>
        <w:sz w:val="22"/>
        <w:u w:val="none"/>
        <w:effect w:val="none"/>
        <w:vertAlign w:val="baseline"/>
        <w:specVanish w:val="0"/>
      </w:rPr>
    </w:lvl>
    <w:lvl w:ilvl="1">
      <w:start w:val="1"/>
      <w:numFmt w:val="lowerLetter"/>
      <w:lvlText w:val="%2)"/>
      <w:lvlJc w:val="center"/>
      <w:pPr>
        <w:ind w:left="567" w:hanging="170"/>
      </w:pPr>
    </w:lvl>
    <w:lvl w:ilvl="2">
      <w:start w:val="1"/>
      <w:numFmt w:val="none"/>
      <w:suff w:val="nothing"/>
      <w:lvlText w:val="-"/>
      <w:lvlJc w:val="center"/>
      <w:pPr>
        <w:ind w:left="907" w:hanging="170"/>
      </w:pPr>
    </w:lvl>
    <w:lvl w:ilvl="3">
      <w:start w:val="1"/>
      <w:numFmt w:val="none"/>
      <w:suff w:val="nothing"/>
      <w:lvlText w:val="-"/>
      <w:lvlJc w:val="center"/>
      <w:pPr>
        <w:ind w:left="1191" w:hanging="170"/>
      </w:pPr>
    </w:lvl>
    <w:lvl w:ilvl="4">
      <w:start w:val="1"/>
      <w:numFmt w:val="none"/>
      <w:suff w:val="nothing"/>
      <w:lvlText w:val=""/>
      <w:lvlJc w:val="left"/>
      <w:pPr>
        <w:ind w:left="3240" w:hanging="360"/>
      </w:pPr>
    </w:lvl>
    <w:lvl w:ilvl="5">
      <w:start w:val="1"/>
      <w:numFmt w:val="none"/>
      <w:suff w:val="nothing"/>
      <w:lvlText w:val=""/>
      <w:lvlJc w:val="right"/>
      <w:pPr>
        <w:ind w:left="3960" w:hanging="180"/>
      </w:pPr>
    </w:lvl>
    <w:lvl w:ilvl="6">
      <w:start w:val="1"/>
      <w:numFmt w:val="none"/>
      <w:suff w:val="nothing"/>
      <w:lvlText w:val=""/>
      <w:lvlJc w:val="left"/>
      <w:pPr>
        <w:ind w:left="4680" w:hanging="360"/>
      </w:pPr>
    </w:lvl>
    <w:lvl w:ilvl="7">
      <w:start w:val="1"/>
      <w:numFmt w:val="none"/>
      <w:suff w:val="nothing"/>
      <w:lvlText w:val=""/>
      <w:lvlJc w:val="left"/>
      <w:pPr>
        <w:ind w:left="5400" w:hanging="360"/>
      </w:pPr>
    </w:lvl>
    <w:lvl w:ilvl="8">
      <w:start w:val="1"/>
      <w:numFmt w:val="none"/>
      <w:suff w:val="nothing"/>
      <w:lvlText w:val=""/>
      <w:lvlJc w:val="right"/>
      <w:pPr>
        <w:ind w:left="6120" w:hanging="180"/>
      </w:p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8"/>
  </w:num>
  <w:num w:numId="3">
    <w:abstractNumId w:val="4"/>
  </w:num>
  <w:num w:numId="4">
    <w:abstractNumId w:val="7"/>
  </w:num>
  <w:num w:numId="5">
    <w:abstractNumId w:val="1"/>
  </w:num>
  <w:num w:numId="6">
    <w:abstractNumId w:val="2"/>
  </w:num>
  <w:num w:numId="7">
    <w:abstractNumId w:val="6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9345A"/>
    <w:rsid w:val="00031374"/>
    <w:rsid w:val="000A1097"/>
    <w:rsid w:val="000E2A8F"/>
    <w:rsid w:val="0012774F"/>
    <w:rsid w:val="00144B7A"/>
    <w:rsid w:val="00180C6E"/>
    <w:rsid w:val="0029606A"/>
    <w:rsid w:val="002C6A48"/>
    <w:rsid w:val="00390DC1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11222"/>
    <w:rsid w:val="0077054F"/>
    <w:rsid w:val="007D7198"/>
    <w:rsid w:val="00870F9F"/>
    <w:rsid w:val="008804B6"/>
    <w:rsid w:val="00897AB0"/>
    <w:rsid w:val="008A3553"/>
    <w:rsid w:val="008D2E0B"/>
    <w:rsid w:val="009135AD"/>
    <w:rsid w:val="00A905AC"/>
    <w:rsid w:val="00B127E1"/>
    <w:rsid w:val="00BA6584"/>
    <w:rsid w:val="00BD6BC2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028B3"/>
    <w:rsid w:val="00F9345A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DEAD707"/>
  <w15:chartTrackingRefBased/>
  <w15:docId w15:val="{160A9790-7E5B-44BD-AC6B-C047DFF60A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8D2E0B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20</TotalTime>
  <Pages>2</Pages>
  <Words>643</Words>
  <Characters>4022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Jolata Oleksy</dc:creator>
  <cp:keywords/>
  <cp:lastModifiedBy>Jolata Oleksy</cp:lastModifiedBy>
  <cp:revision>5</cp:revision>
  <cp:lastPrinted>2001-02-10T14:28:00Z</cp:lastPrinted>
  <dcterms:created xsi:type="dcterms:W3CDTF">2023-09-13T08:15:00Z</dcterms:created>
  <dcterms:modified xsi:type="dcterms:W3CDTF">2023-09-13T08:40:00Z</dcterms:modified>
</cp:coreProperties>
</file>