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34E9A" w:rsidP="00D665F5">
      <w:pPr>
        <w:spacing w:after="240"/>
        <w:jc w:val="right"/>
        <w:rPr>
          <w:sz w:val="22"/>
          <w:szCs w:val="22"/>
        </w:rPr>
      </w:pPr>
      <w:r w:rsidRPr="00734E9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4E9A">
        <w:rPr>
          <w:sz w:val="22"/>
          <w:szCs w:val="22"/>
        </w:rPr>
        <w:t>2023-08-02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34E9A" w:rsidRPr="00734E9A" w:rsidRDefault="00734E9A" w:rsidP="00577BC6">
      <w:pPr>
        <w:spacing w:after="40"/>
        <w:rPr>
          <w:b/>
          <w:bCs/>
          <w:sz w:val="22"/>
          <w:szCs w:val="22"/>
        </w:rPr>
      </w:pPr>
      <w:r w:rsidRPr="00734E9A">
        <w:rPr>
          <w:b/>
          <w:bCs/>
          <w:sz w:val="22"/>
          <w:szCs w:val="22"/>
        </w:rPr>
        <w:t>Akademia Górniczo - Hutnicza</w:t>
      </w:r>
    </w:p>
    <w:p w:rsidR="00734E9A" w:rsidRPr="00734E9A" w:rsidRDefault="00734E9A" w:rsidP="00577BC6">
      <w:pPr>
        <w:spacing w:after="40"/>
        <w:rPr>
          <w:b/>
          <w:bCs/>
          <w:sz w:val="22"/>
          <w:szCs w:val="22"/>
        </w:rPr>
      </w:pPr>
      <w:r w:rsidRPr="00734E9A">
        <w:rPr>
          <w:b/>
          <w:bCs/>
          <w:sz w:val="22"/>
          <w:szCs w:val="22"/>
        </w:rPr>
        <w:t>im. Stanisława Staszica w Krakowie</w:t>
      </w:r>
    </w:p>
    <w:p w:rsidR="00D665F5" w:rsidRPr="00D91931" w:rsidRDefault="00734E9A" w:rsidP="00577BC6">
      <w:pPr>
        <w:spacing w:after="40"/>
        <w:rPr>
          <w:b/>
          <w:bCs/>
          <w:sz w:val="22"/>
          <w:szCs w:val="22"/>
        </w:rPr>
      </w:pPr>
      <w:r w:rsidRPr="00734E9A">
        <w:rPr>
          <w:b/>
          <w:bCs/>
          <w:sz w:val="22"/>
          <w:szCs w:val="22"/>
        </w:rPr>
        <w:t>Dział Zamówień Publicznych</w:t>
      </w:r>
    </w:p>
    <w:p w:rsidR="00D665F5" w:rsidRPr="00BD5546" w:rsidRDefault="00734E9A" w:rsidP="00D665F5">
      <w:pPr>
        <w:rPr>
          <w:sz w:val="22"/>
          <w:szCs w:val="22"/>
        </w:rPr>
      </w:pPr>
      <w:r w:rsidRPr="00734E9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4E9A">
        <w:rPr>
          <w:sz w:val="22"/>
          <w:szCs w:val="22"/>
        </w:rPr>
        <w:t>30</w:t>
      </w:r>
    </w:p>
    <w:p w:rsidR="00D665F5" w:rsidRPr="00BD5546" w:rsidRDefault="00734E9A" w:rsidP="00D665F5">
      <w:pPr>
        <w:rPr>
          <w:sz w:val="22"/>
          <w:szCs w:val="22"/>
        </w:rPr>
      </w:pPr>
      <w:r w:rsidRPr="00734E9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4E9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4E9A" w:rsidRPr="00734E9A">
        <w:rPr>
          <w:b/>
          <w:sz w:val="22"/>
          <w:szCs w:val="22"/>
        </w:rPr>
        <w:t>KC-zp272-427/23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4E9A" w:rsidRPr="00734E9A">
        <w:rPr>
          <w:sz w:val="22"/>
          <w:szCs w:val="22"/>
        </w:rPr>
        <w:t xml:space="preserve">Tryb podstawowy bez negocjacji - art. 275 pkt. 1 ustawy </w:t>
      </w:r>
      <w:proofErr w:type="spellStart"/>
      <w:r w:rsidR="00734E9A" w:rsidRPr="00734E9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34E9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4E9A">
        <w:rPr>
          <w:b/>
          <w:sz w:val="22"/>
          <w:szCs w:val="22"/>
        </w:rPr>
        <w:t>Remont pokrycia dachu Basenu AGH w Krakowie wraz z wykonaniem instalacji fotowoltaicznej KC-zp.272-427/23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4E9A" w:rsidRPr="00734E9A">
        <w:rPr>
          <w:sz w:val="22"/>
          <w:szCs w:val="22"/>
        </w:rPr>
        <w:t>02/08/2023</w:t>
      </w:r>
      <w:r w:rsidR="00FF4AB1" w:rsidRPr="00577BC6">
        <w:rPr>
          <w:sz w:val="22"/>
          <w:szCs w:val="22"/>
        </w:rPr>
        <w:t xml:space="preserve"> o godz. </w:t>
      </w:r>
      <w:r w:rsidR="00734E9A" w:rsidRPr="00734E9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4E9A" w:rsidRPr="00493F8C" w:rsidTr="004A255C">
        <w:tc>
          <w:tcPr>
            <w:tcW w:w="993" w:type="dxa"/>
            <w:shd w:val="clear" w:color="auto" w:fill="auto"/>
            <w:vAlign w:val="center"/>
          </w:tcPr>
          <w:p w:rsidR="00734E9A" w:rsidRPr="00490DC0" w:rsidRDefault="00734E9A" w:rsidP="004A255C">
            <w:pPr>
              <w:spacing w:before="120" w:after="120"/>
              <w:jc w:val="center"/>
            </w:pPr>
            <w:r w:rsidRPr="00734E9A">
              <w:t>1</w:t>
            </w:r>
          </w:p>
        </w:tc>
        <w:tc>
          <w:tcPr>
            <w:tcW w:w="5244" w:type="dxa"/>
            <w:shd w:val="clear" w:color="auto" w:fill="auto"/>
          </w:tcPr>
          <w:p w:rsidR="00FC5B1E" w:rsidRDefault="00FC5B1E" w:rsidP="004A255C">
            <w:pPr>
              <w:spacing w:before="40"/>
            </w:pPr>
            <w:r>
              <w:t>Konsorcjum firm:</w:t>
            </w:r>
          </w:p>
          <w:p w:rsidR="00734E9A" w:rsidRDefault="00734E9A" w:rsidP="004A255C">
            <w:pPr>
              <w:spacing w:before="40"/>
            </w:pPr>
            <w:r w:rsidRPr="00734E9A">
              <w:t xml:space="preserve">NDI Spółka </w:t>
            </w:r>
            <w:r w:rsidR="00FC5B1E">
              <w:t>Akcyjna – Lider Konsorcjum</w:t>
            </w:r>
          </w:p>
          <w:p w:rsidR="00FC5B1E" w:rsidRPr="00490DC0" w:rsidRDefault="00FC5B1E" w:rsidP="004A255C">
            <w:pPr>
              <w:spacing w:before="40"/>
            </w:pPr>
            <w:r>
              <w:t xml:space="preserve">NDI Sopot Spółka Akcyjna – Partner Konsorcjum </w:t>
            </w:r>
          </w:p>
          <w:p w:rsidR="00734E9A" w:rsidRPr="00490DC0" w:rsidRDefault="00734E9A" w:rsidP="004A255C">
            <w:r w:rsidRPr="00734E9A">
              <w:t>Powstańców Warszawy</w:t>
            </w:r>
            <w:r w:rsidRPr="00490DC0">
              <w:t xml:space="preserve"> </w:t>
            </w:r>
            <w:r w:rsidRPr="00734E9A">
              <w:t>19</w:t>
            </w:r>
            <w:r w:rsidRPr="00490DC0">
              <w:t xml:space="preserve"> </w:t>
            </w:r>
          </w:p>
          <w:p w:rsidR="00734E9A" w:rsidRPr="00490DC0" w:rsidRDefault="00734E9A" w:rsidP="004A255C">
            <w:pPr>
              <w:spacing w:after="40"/>
              <w:jc w:val="both"/>
            </w:pPr>
            <w:r w:rsidRPr="00734E9A">
              <w:t>81-718</w:t>
            </w:r>
            <w:r w:rsidRPr="00490DC0">
              <w:t xml:space="preserve"> </w:t>
            </w:r>
            <w:r w:rsidRPr="00734E9A">
              <w:t>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4E9A" w:rsidRPr="00490DC0" w:rsidRDefault="00734E9A" w:rsidP="004A255C">
            <w:pPr>
              <w:spacing w:before="120" w:after="120"/>
              <w:jc w:val="both"/>
            </w:pPr>
            <w:r w:rsidRPr="00734E9A">
              <w:t>5 975 944.11 zł</w:t>
            </w:r>
          </w:p>
        </w:tc>
      </w:tr>
      <w:tr w:rsidR="00734E9A" w:rsidRPr="00493F8C" w:rsidTr="004A255C">
        <w:tc>
          <w:tcPr>
            <w:tcW w:w="993" w:type="dxa"/>
            <w:shd w:val="clear" w:color="auto" w:fill="auto"/>
            <w:vAlign w:val="center"/>
          </w:tcPr>
          <w:p w:rsidR="00734E9A" w:rsidRPr="00490DC0" w:rsidRDefault="00734E9A" w:rsidP="004A255C">
            <w:pPr>
              <w:spacing w:before="120" w:after="120"/>
              <w:jc w:val="center"/>
            </w:pPr>
            <w:r w:rsidRPr="00734E9A">
              <w:t>2</w:t>
            </w:r>
          </w:p>
        </w:tc>
        <w:tc>
          <w:tcPr>
            <w:tcW w:w="5244" w:type="dxa"/>
            <w:shd w:val="clear" w:color="auto" w:fill="auto"/>
          </w:tcPr>
          <w:p w:rsidR="00734E9A" w:rsidRPr="00490DC0" w:rsidRDefault="00734E9A" w:rsidP="004A255C">
            <w:pPr>
              <w:spacing w:before="40"/>
            </w:pPr>
            <w:r w:rsidRPr="00734E9A">
              <w:t>Zakład Budowlano-Ślusarski TOMBUDOS Kazimierz Tomczyk</w:t>
            </w:r>
          </w:p>
          <w:p w:rsidR="00734E9A" w:rsidRPr="00490DC0" w:rsidRDefault="00734E9A" w:rsidP="004A255C">
            <w:r w:rsidRPr="00734E9A">
              <w:t>Zręczyce</w:t>
            </w:r>
            <w:r w:rsidRPr="00490DC0">
              <w:t xml:space="preserve"> </w:t>
            </w:r>
            <w:r w:rsidRPr="00734E9A">
              <w:t>60</w:t>
            </w:r>
            <w:r w:rsidRPr="00490DC0">
              <w:t xml:space="preserve"> </w:t>
            </w:r>
            <w:bookmarkStart w:id="0" w:name="_GoBack"/>
            <w:bookmarkEnd w:id="0"/>
          </w:p>
          <w:p w:rsidR="00734E9A" w:rsidRPr="00490DC0" w:rsidRDefault="00734E9A" w:rsidP="004A255C">
            <w:pPr>
              <w:spacing w:after="40"/>
              <w:jc w:val="both"/>
            </w:pPr>
            <w:r w:rsidRPr="00734E9A">
              <w:t>32-420</w:t>
            </w:r>
            <w:r w:rsidRPr="00490DC0">
              <w:t xml:space="preserve"> </w:t>
            </w:r>
            <w:r w:rsidRPr="00734E9A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4E9A" w:rsidRPr="00490DC0" w:rsidRDefault="00734E9A" w:rsidP="004A255C">
            <w:pPr>
              <w:spacing w:before="120" w:after="120"/>
              <w:jc w:val="both"/>
            </w:pPr>
            <w:r w:rsidRPr="00734E9A">
              <w:t>5 899 677.10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6CA" w:rsidRDefault="00A456CA">
      <w:r>
        <w:separator/>
      </w:r>
    </w:p>
  </w:endnote>
  <w:endnote w:type="continuationSeparator" w:id="0">
    <w:p w:rsidR="00A456CA" w:rsidRDefault="00A45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6CA" w:rsidRDefault="00A456CA">
      <w:r>
        <w:separator/>
      </w:r>
    </w:p>
  </w:footnote>
  <w:footnote w:type="continuationSeparator" w:id="0">
    <w:p w:rsidR="00A456CA" w:rsidRDefault="00A45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E9A" w:rsidRDefault="00734E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E9A" w:rsidRDefault="00734E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E9A" w:rsidRDefault="00734E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6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34E9A"/>
    <w:rsid w:val="007965DC"/>
    <w:rsid w:val="00843263"/>
    <w:rsid w:val="00861E75"/>
    <w:rsid w:val="009D19BD"/>
    <w:rsid w:val="009F189D"/>
    <w:rsid w:val="00A456CA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5B1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D38071"/>
  <w15:chartTrackingRefBased/>
  <w15:docId w15:val="{0D4465AA-24BA-4412-A047-444BED7A4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2023-08-02T08:02:00Z</dcterms:created>
  <dcterms:modified xsi:type="dcterms:W3CDTF">2023-08-02T08:04:00Z</dcterms:modified>
</cp:coreProperties>
</file>