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7625A" w:rsidP="006A5DF1">
      <w:pPr>
        <w:spacing w:after="240"/>
        <w:jc w:val="right"/>
        <w:rPr>
          <w:sz w:val="22"/>
          <w:szCs w:val="22"/>
        </w:rPr>
      </w:pPr>
      <w:r w:rsidRPr="0077625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7625A">
        <w:rPr>
          <w:sz w:val="22"/>
          <w:szCs w:val="22"/>
        </w:rPr>
        <w:t>2023-07-18</w:t>
      </w:r>
    </w:p>
    <w:p w:rsidR="0077625A" w:rsidRPr="0077625A" w:rsidRDefault="0077625A" w:rsidP="006A5DF1">
      <w:pPr>
        <w:rPr>
          <w:b/>
          <w:bCs/>
          <w:sz w:val="22"/>
          <w:szCs w:val="22"/>
        </w:rPr>
      </w:pPr>
      <w:r w:rsidRPr="0077625A">
        <w:rPr>
          <w:b/>
          <w:bCs/>
          <w:sz w:val="22"/>
          <w:szCs w:val="22"/>
        </w:rPr>
        <w:t>Akademia Górniczo - Hutnicza</w:t>
      </w:r>
    </w:p>
    <w:p w:rsidR="0077625A" w:rsidRPr="0077625A" w:rsidRDefault="0077625A" w:rsidP="006A5DF1">
      <w:pPr>
        <w:rPr>
          <w:b/>
          <w:bCs/>
          <w:sz w:val="22"/>
          <w:szCs w:val="22"/>
        </w:rPr>
      </w:pPr>
      <w:r w:rsidRPr="0077625A">
        <w:rPr>
          <w:b/>
          <w:bCs/>
          <w:sz w:val="22"/>
          <w:szCs w:val="22"/>
        </w:rPr>
        <w:t>im. Stanisława Staszica w Krakowie</w:t>
      </w:r>
    </w:p>
    <w:p w:rsidR="006A5DF1" w:rsidRPr="00D91931" w:rsidRDefault="0077625A" w:rsidP="006A5DF1">
      <w:pPr>
        <w:rPr>
          <w:b/>
          <w:bCs/>
          <w:sz w:val="22"/>
          <w:szCs w:val="22"/>
        </w:rPr>
      </w:pPr>
      <w:r w:rsidRPr="0077625A">
        <w:rPr>
          <w:b/>
          <w:bCs/>
          <w:sz w:val="22"/>
          <w:szCs w:val="22"/>
        </w:rPr>
        <w:t>Dział Zamówień Publicznych</w:t>
      </w:r>
    </w:p>
    <w:p w:rsidR="006A5DF1" w:rsidRPr="00BD5546" w:rsidRDefault="0077625A" w:rsidP="006A5DF1">
      <w:pPr>
        <w:rPr>
          <w:sz w:val="22"/>
          <w:szCs w:val="22"/>
        </w:rPr>
      </w:pPr>
      <w:r w:rsidRPr="0077625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7625A">
        <w:rPr>
          <w:sz w:val="22"/>
          <w:szCs w:val="22"/>
        </w:rPr>
        <w:t>30</w:t>
      </w:r>
    </w:p>
    <w:p w:rsidR="006A5DF1" w:rsidRPr="00BD5546" w:rsidRDefault="0077625A" w:rsidP="006A5DF1">
      <w:pPr>
        <w:rPr>
          <w:sz w:val="22"/>
          <w:szCs w:val="22"/>
        </w:rPr>
      </w:pPr>
      <w:r w:rsidRPr="0077625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7625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B3800" w:rsidRPr="009B3800">
        <w:rPr>
          <w:bCs/>
          <w:sz w:val="22"/>
          <w:szCs w:val="22"/>
        </w:rPr>
        <w:t>KC-zp.272-394/23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9B3800" w:rsidRPr="00D91931" w:rsidRDefault="009B3800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:rsidR="00632C3C" w:rsidRDefault="00E21B49" w:rsidP="009B380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9B3800" w:rsidRPr="009B3800" w:rsidRDefault="009B3800" w:rsidP="009B3800"/>
    <w:p w:rsidR="006D4AB3" w:rsidRPr="006A5DF1" w:rsidRDefault="00632C3C" w:rsidP="009B3800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7625A" w:rsidRPr="0077625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7625A" w:rsidRPr="0077625A">
        <w:rPr>
          <w:b/>
          <w:bCs/>
          <w:sz w:val="22"/>
          <w:szCs w:val="22"/>
        </w:rPr>
        <w:t>Dostawa energii elektrycznej na 2024 dla Akademii Górniczo - Hutniczej, Uniwersytetu Rolniczego w Krakowie, Akademii Sztuk Pięknych w Krakowie oraz Uniwersytetu Papieskiego Jana Pawła II w Krakowie - KC-zp.272-394/23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7625A" w:rsidRPr="0077625A">
        <w:rPr>
          <w:b/>
          <w:sz w:val="22"/>
          <w:szCs w:val="22"/>
        </w:rPr>
        <w:t>KC-zp.272-394/23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9B3800" w:rsidRPr="009B3800" w:rsidRDefault="009B3800" w:rsidP="009B3800">
      <w:pPr>
        <w:jc w:val="both"/>
        <w:rPr>
          <w:rFonts w:cs="Arial"/>
          <w:sz w:val="22"/>
          <w:szCs w:val="22"/>
        </w:rPr>
      </w:pPr>
      <w:r w:rsidRPr="009B3800">
        <w:rPr>
          <w:rFonts w:cs="Arial"/>
          <w:b/>
          <w:sz w:val="22"/>
          <w:szCs w:val="22"/>
        </w:rPr>
        <w:t>Pytanie 1.</w:t>
      </w:r>
      <w:r w:rsidRPr="009B3800">
        <w:rPr>
          <w:rFonts w:cs="Arial"/>
          <w:sz w:val="22"/>
          <w:szCs w:val="22"/>
        </w:rPr>
        <w:t xml:space="preserve"> 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Wykonawca zwraca sią z prośbą o udzielenie informacji czy podane przez Zamawiającego parametry dystrybucyjne – w szczególności moc umowna i grupa taryfowa, są zgodne z aktualnymi umowami dystrybucyjnymi oraz dokumentami potwierdzającymi możliwość świadczenie usług dystrybucji wydanymi przez właściwego OSD? </w:t>
      </w:r>
    </w:p>
    <w:p w:rsidR="009B3800" w:rsidRPr="009B3800" w:rsidRDefault="009B3800" w:rsidP="009B3800">
      <w:pPr>
        <w:jc w:val="both"/>
        <w:rPr>
          <w:b/>
          <w:sz w:val="22"/>
          <w:szCs w:val="22"/>
          <w:u w:val="single"/>
        </w:rPr>
      </w:pPr>
      <w:r w:rsidRPr="009B3800">
        <w:rPr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Zamawiający potwierdza, że przedstawione w wykazie PPE dane są aktualne</w:t>
      </w:r>
    </w:p>
    <w:p w:rsidR="009B3800" w:rsidRDefault="009B3800" w:rsidP="009B3800">
      <w:pPr>
        <w:jc w:val="both"/>
        <w:rPr>
          <w:rFonts w:cs="Arial"/>
          <w:b/>
          <w:sz w:val="22"/>
          <w:szCs w:val="22"/>
        </w:rPr>
      </w:pPr>
    </w:p>
    <w:p w:rsidR="009B3800" w:rsidRPr="009B3800" w:rsidRDefault="009B3800" w:rsidP="009B3800">
      <w:pPr>
        <w:jc w:val="both"/>
        <w:rPr>
          <w:rFonts w:cs="Arial"/>
          <w:sz w:val="22"/>
          <w:szCs w:val="22"/>
        </w:rPr>
      </w:pPr>
      <w:r w:rsidRPr="009B3800">
        <w:rPr>
          <w:rFonts w:cs="Arial"/>
          <w:b/>
          <w:sz w:val="22"/>
          <w:szCs w:val="22"/>
        </w:rPr>
        <w:t>Pytanie 2.</w:t>
      </w:r>
      <w:r w:rsidRPr="009B3800">
        <w:rPr>
          <w:rFonts w:cs="Arial"/>
          <w:sz w:val="22"/>
          <w:szCs w:val="22"/>
        </w:rPr>
        <w:t xml:space="preserve"> </w:t>
      </w:r>
    </w:p>
    <w:p w:rsidR="009B3800" w:rsidRPr="009B3800" w:rsidRDefault="009B3800" w:rsidP="009B3800">
      <w:pPr>
        <w:jc w:val="both"/>
        <w:rPr>
          <w:rFonts w:cs="Arial"/>
          <w:sz w:val="22"/>
          <w:szCs w:val="22"/>
        </w:rPr>
      </w:pPr>
      <w:r w:rsidRPr="009B3800">
        <w:rPr>
          <w:rFonts w:cs="Arial"/>
          <w:sz w:val="22"/>
          <w:szCs w:val="22"/>
        </w:rPr>
        <w:t>Zwracamy się z prośbą o udzielenie informacji czy Zamawiający dopuszcza podpisanie wszystkich umów drogą korespondencyjną lub w formie elektronicznej (za pomocą podpisu elektronicznego).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bookmarkStart w:id="0" w:name="_Hlk140566839"/>
      <w:r w:rsidRPr="009B3800">
        <w:rPr>
          <w:rFonts w:cs="Arial"/>
          <w:b/>
          <w:sz w:val="22"/>
          <w:szCs w:val="22"/>
          <w:u w:val="single"/>
        </w:rPr>
        <w:t>Odpowiedź:</w:t>
      </w:r>
    </w:p>
    <w:bookmarkEnd w:id="0"/>
    <w:p w:rsidR="009B3800" w:rsidRPr="009B3800" w:rsidRDefault="009B3800" w:rsidP="009B3800">
      <w:pPr>
        <w:jc w:val="both"/>
        <w:rPr>
          <w:rFonts w:cs="Arial"/>
          <w:sz w:val="22"/>
          <w:szCs w:val="22"/>
        </w:rPr>
      </w:pPr>
      <w:r w:rsidRPr="009B3800">
        <w:rPr>
          <w:rFonts w:cs="Arial"/>
          <w:sz w:val="22"/>
          <w:szCs w:val="22"/>
        </w:rPr>
        <w:t>Zamawiający dopuszcza zawarcie umowy drogą korespondencyjną lub w formie elektronicznej</w:t>
      </w:r>
    </w:p>
    <w:p w:rsidR="009B3800" w:rsidRDefault="009B3800" w:rsidP="009B3800">
      <w:pPr>
        <w:spacing w:line="360" w:lineRule="auto"/>
        <w:jc w:val="both"/>
        <w:rPr>
          <w:rFonts w:eastAsia="Calibri" w:cs="Arial"/>
          <w:b/>
        </w:rPr>
      </w:pPr>
    </w:p>
    <w:p w:rsidR="009B3800" w:rsidRPr="009B3800" w:rsidRDefault="009B3800" w:rsidP="009B3800">
      <w:pPr>
        <w:jc w:val="both"/>
        <w:rPr>
          <w:rFonts w:eastAsia="Calibri" w:cs="Arial"/>
          <w:b/>
          <w:sz w:val="22"/>
          <w:szCs w:val="22"/>
        </w:rPr>
      </w:pPr>
      <w:r w:rsidRPr="009B3800">
        <w:rPr>
          <w:rFonts w:eastAsia="Calibri" w:cs="Arial"/>
          <w:b/>
          <w:sz w:val="22"/>
          <w:szCs w:val="22"/>
        </w:rPr>
        <w:t>Pytanie 3 .</w:t>
      </w:r>
    </w:p>
    <w:p w:rsidR="009B3800" w:rsidRPr="009B3800" w:rsidRDefault="009B3800" w:rsidP="009B3800">
      <w:pPr>
        <w:jc w:val="both"/>
        <w:rPr>
          <w:rFonts w:eastAsia="Calibri" w:cs="Arial"/>
          <w:sz w:val="22"/>
          <w:szCs w:val="22"/>
        </w:rPr>
      </w:pPr>
      <w:r w:rsidRPr="009B3800">
        <w:rPr>
          <w:rFonts w:eastAsia="Calibri" w:cs="Arial"/>
          <w:sz w:val="22"/>
          <w:szCs w:val="22"/>
        </w:rPr>
        <w:t xml:space="preserve">Czy Zamawiający posiada koncesję na wytwarzanie, obrót, przesyłanie lub dystrybucję energii elektrycznej, wydaną przez Prezesa URE? Informujemy, iż w przypadku posiadania koncesji na jedną z powyżej wymienionych działalności, Zamawiający staje się płatnikiem i podatnikiem podatku akcyzowego. W takim przypadku, cena za energię elektryczną dla podmiotów posiadających koncesję powinna zostać pomniejszona o stawkę akcyzy i osobno wyceniona </w:t>
      </w:r>
      <w:r w:rsidRPr="009B3800">
        <w:rPr>
          <w:rFonts w:eastAsia="Calibri" w:cs="Arial"/>
          <w:sz w:val="22"/>
          <w:szCs w:val="22"/>
        </w:rPr>
        <w:br/>
        <w:t>w ofercie Wykonawcy. Mając na uwadze powyższe, uprzejmie prosimy o dostosowanie Formularza cenowego i uwzględnienie odrębnych kalkulacji cen za energię elektryczną dla Odbiorcy, który posiada koncesję oraz odrębnych kalkulacji cen dla pozostałych odbiorców.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rFonts w:eastAsia="Calibri" w:cs="Arial"/>
          <w:sz w:val="22"/>
          <w:szCs w:val="22"/>
        </w:rPr>
      </w:pPr>
      <w:r w:rsidRPr="009B3800">
        <w:rPr>
          <w:rFonts w:eastAsia="Calibri" w:cs="Arial"/>
          <w:sz w:val="22"/>
          <w:szCs w:val="22"/>
        </w:rPr>
        <w:t>Zamawiający nie posiada koncesji na wytwarzanie, obrót, przesyłanie lub dystrybucję energii elektrycznej</w:t>
      </w:r>
    </w:p>
    <w:p w:rsidR="009B3800" w:rsidRPr="009B3800" w:rsidRDefault="009B3800" w:rsidP="009B3800">
      <w:pPr>
        <w:jc w:val="both"/>
        <w:rPr>
          <w:rFonts w:eastAsia="Calibri" w:cs="Arial"/>
          <w:sz w:val="22"/>
          <w:szCs w:val="22"/>
        </w:rPr>
      </w:pPr>
    </w:p>
    <w:p w:rsidR="009B3800" w:rsidRPr="009B3800" w:rsidRDefault="009B3800" w:rsidP="009B3800">
      <w:pPr>
        <w:jc w:val="both"/>
        <w:rPr>
          <w:rFonts w:eastAsia="Calibri"/>
          <w:b/>
          <w:sz w:val="22"/>
          <w:szCs w:val="22"/>
        </w:rPr>
      </w:pPr>
      <w:r w:rsidRPr="009B3800">
        <w:rPr>
          <w:rFonts w:eastAsia="Calibri"/>
          <w:b/>
          <w:sz w:val="22"/>
          <w:szCs w:val="22"/>
        </w:rPr>
        <w:t xml:space="preserve">Pytanie 4. </w:t>
      </w:r>
    </w:p>
    <w:p w:rsidR="009B3800" w:rsidRDefault="009B3800" w:rsidP="009B3800">
      <w:pPr>
        <w:jc w:val="both"/>
        <w:rPr>
          <w:rFonts w:eastAsia="Calibri"/>
          <w:sz w:val="22"/>
          <w:szCs w:val="22"/>
        </w:rPr>
      </w:pPr>
      <w:r w:rsidRPr="009B3800">
        <w:rPr>
          <w:rFonts w:eastAsia="Calibri"/>
          <w:sz w:val="22"/>
          <w:szCs w:val="22"/>
        </w:rPr>
        <w:t>Wykonawca zwraca się z prośbą o wyłączenie z postępowania o  udzielenie zamówienia publicznego, bądź wydzielenie do odrębnej części zamówienia, punktów poboru energii,</w:t>
      </w:r>
      <w:r>
        <w:rPr>
          <w:rFonts w:eastAsia="Calibri"/>
          <w:sz w:val="22"/>
          <w:szCs w:val="22"/>
        </w:rPr>
        <w:t xml:space="preserve"> </w:t>
      </w:r>
      <w:r w:rsidRPr="009B3800">
        <w:rPr>
          <w:rFonts w:eastAsia="Calibri"/>
          <w:sz w:val="22"/>
          <w:szCs w:val="22"/>
        </w:rPr>
        <w:t xml:space="preserve">w stosunku do których Zamawiający posiada status prosumenta energii odnawialnej, o którym mowa w art. 2 pkt 27a ustawy </w:t>
      </w:r>
      <w:r w:rsidRPr="009B3800">
        <w:rPr>
          <w:rFonts w:eastAsia="Calibri"/>
          <w:sz w:val="22"/>
          <w:szCs w:val="22"/>
        </w:rPr>
        <w:lastRenderedPageBreak/>
        <w:t xml:space="preserve">z dnia 20 lutego 2015 r. o odnawialnych źródłach energii (Dz. U. z 2020 r. poz. 261 z </w:t>
      </w:r>
      <w:proofErr w:type="spellStart"/>
      <w:r w:rsidRPr="009B3800">
        <w:rPr>
          <w:rFonts w:eastAsia="Calibri"/>
          <w:sz w:val="22"/>
          <w:szCs w:val="22"/>
        </w:rPr>
        <w:t>późn</w:t>
      </w:r>
      <w:proofErr w:type="spellEnd"/>
      <w:r w:rsidRPr="009B3800">
        <w:rPr>
          <w:rFonts w:eastAsia="Calibri"/>
          <w:sz w:val="22"/>
          <w:szCs w:val="22"/>
        </w:rPr>
        <w:t xml:space="preserve">. zm.) – dalej OZE. Objęcie przedmiotem zamówienia na sprzedaż energii elektrycznej, punktów poboru energii z </w:t>
      </w:r>
      <w:proofErr w:type="spellStart"/>
      <w:r w:rsidRPr="009B3800">
        <w:rPr>
          <w:rFonts w:eastAsia="Calibri"/>
          <w:sz w:val="22"/>
          <w:szCs w:val="22"/>
        </w:rPr>
        <w:t>mikroinstalacją</w:t>
      </w:r>
      <w:proofErr w:type="spellEnd"/>
      <w:r w:rsidRPr="009B3800">
        <w:rPr>
          <w:rFonts w:eastAsia="Calibri"/>
          <w:sz w:val="22"/>
          <w:szCs w:val="22"/>
        </w:rPr>
        <w:t xml:space="preserve">, powoduje konieczność świadczenia przez Wykonawcę dodatkowej usługi, w stosunku do ww. rodzaju punktów poboru energii, polegającej na rozliczaniu energii elektrycznej wprowadzonej przez Zamawiającego (prosumenta energii odnawialnej) do sieci OSD, wytworzonej w  </w:t>
      </w:r>
      <w:proofErr w:type="spellStart"/>
      <w:r w:rsidRPr="009B3800">
        <w:rPr>
          <w:rFonts w:eastAsia="Calibri"/>
          <w:sz w:val="22"/>
          <w:szCs w:val="22"/>
        </w:rPr>
        <w:t>mikroinstalacji</w:t>
      </w:r>
      <w:proofErr w:type="spellEnd"/>
      <w:r w:rsidRPr="009B3800">
        <w:rPr>
          <w:rFonts w:eastAsia="Calibri"/>
          <w:sz w:val="22"/>
          <w:szCs w:val="22"/>
        </w:rPr>
        <w:t xml:space="preserve"> wraz z zapewnieniem usługi odbioru na  warunkach wskazanych w ustawie OZE. W związku z powyższym, niemożliwe jest dokonanie przez Wykonawcę prawidłowej kalkulacji ceny w Ofercie, która uwzględni zarówno wynagrodzenie Wykonawcy za sprzedaż energii do punktów poboru energii Zamawiającego, jak i odkup od Zamawiającego energii wytworzonej w </w:t>
      </w:r>
      <w:proofErr w:type="spellStart"/>
      <w:r w:rsidRPr="009B3800">
        <w:rPr>
          <w:rFonts w:eastAsia="Calibri"/>
          <w:sz w:val="22"/>
          <w:szCs w:val="22"/>
        </w:rPr>
        <w:t>mikroinstalacji</w:t>
      </w:r>
      <w:proofErr w:type="spellEnd"/>
      <w:r w:rsidRPr="009B3800">
        <w:rPr>
          <w:rFonts w:eastAsia="Calibri"/>
          <w:sz w:val="22"/>
          <w:szCs w:val="22"/>
        </w:rPr>
        <w:t>, co uniemożliwia złożenie przez Wykonawcę Oferty na warunkach wskazanych w treści SWZ.</w:t>
      </w:r>
    </w:p>
    <w:p w:rsidR="009B3800" w:rsidRPr="009B3800" w:rsidRDefault="009B3800" w:rsidP="009B3800">
      <w:pPr>
        <w:jc w:val="both"/>
        <w:rPr>
          <w:rFonts w:eastAsia="Calibri"/>
          <w:sz w:val="22"/>
          <w:szCs w:val="22"/>
        </w:rPr>
      </w:pPr>
      <w:r w:rsidRPr="009B3800">
        <w:rPr>
          <w:rFonts w:eastAsia="Calibri"/>
          <w:sz w:val="22"/>
          <w:szCs w:val="22"/>
        </w:rPr>
        <w:t>posiada koncesję oraz odrębnych kalkulacji cen dla pozostałych odbiorców.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rFonts w:eastAsia="Calibri"/>
          <w:sz w:val="22"/>
          <w:szCs w:val="22"/>
        </w:rPr>
      </w:pPr>
      <w:r w:rsidRPr="009B3800">
        <w:rPr>
          <w:rFonts w:eastAsia="Calibri"/>
          <w:sz w:val="22"/>
          <w:szCs w:val="22"/>
        </w:rPr>
        <w:t xml:space="preserve">Zamawiający nie ma potrzeby wydzielania tego typu PPE z postępowania, obiekty będące Prosumentami są wyłączone z tego postępowania </w:t>
      </w:r>
    </w:p>
    <w:p w:rsidR="009B3800" w:rsidRDefault="009B3800" w:rsidP="009B3800">
      <w:pPr>
        <w:jc w:val="both"/>
        <w:rPr>
          <w:rFonts w:eastAsia="Calibri"/>
          <w:b/>
          <w:sz w:val="22"/>
          <w:szCs w:val="22"/>
        </w:rPr>
      </w:pPr>
    </w:p>
    <w:p w:rsidR="009B3800" w:rsidRPr="009B3800" w:rsidRDefault="009B3800" w:rsidP="009B3800">
      <w:pPr>
        <w:jc w:val="both"/>
        <w:rPr>
          <w:rFonts w:eastAsia="Calibri"/>
          <w:b/>
          <w:sz w:val="22"/>
          <w:szCs w:val="22"/>
        </w:rPr>
      </w:pPr>
      <w:r w:rsidRPr="009B3800">
        <w:rPr>
          <w:rFonts w:eastAsia="Calibri"/>
          <w:b/>
          <w:sz w:val="22"/>
          <w:szCs w:val="22"/>
        </w:rPr>
        <w:t>Pytanie 5.</w:t>
      </w:r>
    </w:p>
    <w:p w:rsidR="009B3800" w:rsidRPr="009B3800" w:rsidRDefault="009B3800" w:rsidP="009B3800">
      <w:pPr>
        <w:pStyle w:val="Akapitzlist"/>
        <w:ind w:left="0"/>
        <w:jc w:val="both"/>
        <w:rPr>
          <w:rFonts w:ascii="Times New Roman" w:eastAsia="Times New Roman" w:hAnsi="Times New Roman"/>
          <w:color w:val="000000"/>
          <w:sz w:val="22"/>
          <w:szCs w:val="22"/>
          <w:lang w:val="pl-PL"/>
        </w:rPr>
      </w:pPr>
      <w:r w:rsidRPr="009B3800">
        <w:rPr>
          <w:rFonts w:ascii="Times New Roman" w:eastAsia="Times New Roman" w:hAnsi="Times New Roman"/>
          <w:color w:val="000000"/>
          <w:sz w:val="22"/>
          <w:szCs w:val="22"/>
          <w:lang w:val="pl-PL"/>
        </w:rPr>
        <w:t>Wykonawca zwraca się z prośbą o udzielenie informacji, czy Zamawiający posiada</w:t>
      </w:r>
      <w:r w:rsidRPr="009B3800">
        <w:rPr>
          <w:rFonts w:ascii="Times New Roman" w:eastAsia="Times New Roman" w:hAnsi="Times New Roman"/>
          <w:color w:val="000000"/>
          <w:sz w:val="22"/>
          <w:szCs w:val="22"/>
          <w:lang w:val="pl-PL"/>
        </w:rPr>
        <w:br/>
        <w:t xml:space="preserve">status wytwórcy, o którym mowa w art. 2 ust. 39 ustawy z dnia 20 lutego 2015 r. o odnawialnych źródłach energii (Dz. U. z 2020 r. poz. 261 z </w:t>
      </w:r>
      <w:proofErr w:type="spellStart"/>
      <w:r w:rsidRPr="009B3800">
        <w:rPr>
          <w:rFonts w:ascii="Times New Roman" w:eastAsia="Times New Roman" w:hAnsi="Times New Roman"/>
          <w:color w:val="000000"/>
          <w:sz w:val="22"/>
          <w:szCs w:val="22"/>
          <w:lang w:val="pl-PL"/>
        </w:rPr>
        <w:t>późn</w:t>
      </w:r>
      <w:proofErr w:type="spellEnd"/>
      <w:r w:rsidRPr="009B3800">
        <w:rPr>
          <w:rFonts w:ascii="Times New Roman" w:eastAsia="Times New Roman" w:hAnsi="Times New Roman"/>
          <w:color w:val="000000"/>
          <w:sz w:val="22"/>
          <w:szCs w:val="22"/>
          <w:lang w:val="pl-PL"/>
        </w:rPr>
        <w:t>. zm.), co oznacza, że jest podmiotem wytwarzającym energię elektryczną lub ciepło z odnawialnych źródeł energii lub wytwarza biogaz rolniczy w instalacjach odnawialnego źródła energii, w stosunku do punktów poboru energii wymienionych przez Zamawiającego w dokumentacji przetargowej?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 w:rsidRPr="009B3800">
        <w:rPr>
          <w:rFonts w:ascii="Times New Roman" w:hAnsi="Times New Roman"/>
          <w:sz w:val="22"/>
          <w:szCs w:val="22"/>
        </w:rPr>
        <w:t>Zamawiający nie posiada statusu wytwórcy</w:t>
      </w:r>
    </w:p>
    <w:p w:rsidR="009B3800" w:rsidRDefault="009B3800" w:rsidP="009B3800">
      <w:pPr>
        <w:jc w:val="both"/>
        <w:rPr>
          <w:b/>
          <w:bCs/>
          <w:sz w:val="22"/>
          <w:szCs w:val="22"/>
        </w:rPr>
      </w:pP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b/>
          <w:bCs/>
          <w:sz w:val="22"/>
          <w:szCs w:val="22"/>
        </w:rPr>
        <w:t>Pytanie 6.</w:t>
      </w:r>
      <w:r w:rsidRPr="009B3800">
        <w:rPr>
          <w:sz w:val="22"/>
          <w:szCs w:val="22"/>
        </w:rPr>
        <w:t xml:space="preserve"> 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W przypadku posiadania przez Zamawiającego statusu wytwórcy, o którym mowa w art. 2 ust. 39 ustawy z dnia 20 lutego 2015 r. o odnawialnych źródłach energii (Dz. U. z 2020 r. poz. 261 z </w:t>
      </w:r>
      <w:proofErr w:type="spellStart"/>
      <w:r w:rsidRPr="009B3800">
        <w:rPr>
          <w:sz w:val="22"/>
          <w:szCs w:val="22"/>
        </w:rPr>
        <w:t>późn</w:t>
      </w:r>
      <w:proofErr w:type="spellEnd"/>
      <w:r w:rsidRPr="009B3800">
        <w:rPr>
          <w:sz w:val="22"/>
          <w:szCs w:val="22"/>
        </w:rPr>
        <w:t xml:space="preserve">. zm.) w stosunku do punktów poboru energii wymienionych przez Zamawiającego w dokumentacji przetargowej, Wykonawca informuje, że objęcie przedmiotem zamówienia na dostawę energii elektrycznej/dostawę energii elektrycznej oraz zapewnienie świadczenia usługi jej dystrybucji punktów poboru energii, w których wytwarzana jest energia elektryczna, może stanowić naruszenie dyspozycji art. 99 ust. 1 ustawy z dnia 11 września 2019 r. Prawo zamówień publicznych (Dz. U. 2019 poz. 2019 ze zm.). W konsekwencji ww. przepisu, dokumentacja przetargowa powinna zawierać wyraźne i precyzyjne uregulowania wskazujące na przedmiot zamówienia, z uwzględnieniem wszystkich zobowiązań Wykonawcy związanych z posiadaną przez Zamawiającego instalacją odnawialnego źródła energii (dalej: Instalacja OZE). 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W dokumentacji przetargowej brak jest postanowień dotyczących wskazania strony kupującej energię wytworzoną w Instalacji OZE oraz regulacji dotyczących zmiany podmiotu odpowiedzialnego za bilansowanie handlowe zarówno na kierunku dostarczania energii elektrycznej jak i na kierunku jej poboru z Instalacji OZE.</w:t>
      </w:r>
      <w:r w:rsidRPr="00C00C22">
        <w:t xml:space="preserve"> </w:t>
      </w:r>
      <w:r w:rsidRPr="009B3800">
        <w:rPr>
          <w:sz w:val="22"/>
          <w:szCs w:val="22"/>
        </w:rPr>
        <w:t>W powyższym zakresie wskazuje się, iż zgodnie z art. 9g ust. 6b ustawy Prawo energetyczne (Dz. U. 2020 r., poz. 833 ze zm.) rozliczenia wynikające z niezbilansowania energii elektrycznej pobranej, wprowadzonej lub pobranej i wprowadzonej dokonuje jeden podmiot odpowiedzialny za bilansowanie handlowe, co ma istotne znacznie w celu umożliwienia wykonania przedmiotu zamówienia przez Wykonawcę. Informujemy, iż pozostawienie zapisów dokumentacji zamówienia w obecnym brzmieniu uniemożliwia złożenie przez Wykonawcę Oferty w zakresie dotyczącym ww. kategorii punktów poboru energii. W związku z powyższym, w celu umożliwienia złożenia Oferty, Wykonawca zwraca się z prośbą o wyłączenie z przedmiotowego postępowania o udzielenie zamówienia publicznego punktów poboru energii, w stosunku do których Zamawiający posiada status wytwórcy.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rFonts w:cs="Arial"/>
          <w:sz w:val="22"/>
          <w:szCs w:val="22"/>
        </w:rPr>
      </w:pPr>
      <w:r w:rsidRPr="009B3800">
        <w:rPr>
          <w:rFonts w:cs="Arial"/>
          <w:sz w:val="22"/>
          <w:szCs w:val="22"/>
        </w:rPr>
        <w:t>Zamawiający nie posiada statusu wytwórcy dla wymienionych w postępowaniu PPE</w:t>
      </w:r>
    </w:p>
    <w:p w:rsidR="009B3800" w:rsidRPr="009B3800" w:rsidRDefault="009B3800" w:rsidP="009B3800">
      <w:pPr>
        <w:jc w:val="both"/>
        <w:rPr>
          <w:rFonts w:cs="Arial"/>
          <w:sz w:val="22"/>
          <w:szCs w:val="22"/>
        </w:rPr>
      </w:pPr>
    </w:p>
    <w:p w:rsidR="009B3800" w:rsidRDefault="009B3800" w:rsidP="009B3800">
      <w:pPr>
        <w:jc w:val="both"/>
        <w:rPr>
          <w:rFonts w:cs="Arial"/>
          <w:b/>
          <w:sz w:val="22"/>
          <w:szCs w:val="22"/>
        </w:rPr>
      </w:pP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</w:rPr>
      </w:pPr>
      <w:r w:rsidRPr="009B3800">
        <w:rPr>
          <w:rFonts w:cs="Arial"/>
          <w:b/>
          <w:sz w:val="22"/>
          <w:szCs w:val="22"/>
        </w:rPr>
        <w:lastRenderedPageBreak/>
        <w:t xml:space="preserve">Pytanie 7. </w:t>
      </w:r>
    </w:p>
    <w:p w:rsidR="009B3800" w:rsidRPr="009B3800" w:rsidRDefault="009B3800" w:rsidP="009B3800">
      <w:pPr>
        <w:jc w:val="both"/>
        <w:rPr>
          <w:rFonts w:cs="Arial"/>
          <w:sz w:val="22"/>
          <w:szCs w:val="22"/>
        </w:rPr>
      </w:pPr>
      <w:r w:rsidRPr="009B3800">
        <w:rPr>
          <w:rFonts w:cs="Arial"/>
          <w:sz w:val="22"/>
          <w:szCs w:val="22"/>
        </w:rPr>
        <w:t>Czy Zamawiający przyjmie projekt pełnomocnictwa proponowany przez Zamawiającego</w:t>
      </w:r>
    </w:p>
    <w:p w:rsidR="009B3800" w:rsidRPr="008E2C99" w:rsidRDefault="009B3800" w:rsidP="009B3800">
      <w:pPr>
        <w:spacing w:line="360" w:lineRule="auto"/>
        <w:jc w:val="both"/>
        <w:rPr>
          <w:rFonts w:cs="Arial"/>
        </w:rPr>
      </w:pPr>
    </w:p>
    <w:p w:rsidR="009B3800" w:rsidRPr="00FD705E" w:rsidRDefault="009B3800" w:rsidP="009B3800">
      <w:pPr>
        <w:jc w:val="both"/>
        <w:rPr>
          <w:rFonts w:cs="Arial"/>
          <w:b/>
        </w:rPr>
      </w:pPr>
      <w:r w:rsidRPr="00FD705E">
        <w:rPr>
          <w:rFonts w:cs="Arial"/>
          <w:b/>
        </w:rPr>
        <w:t xml:space="preserve">PEŁNOMOCNICTWO </w:t>
      </w:r>
    </w:p>
    <w:p w:rsidR="009B3800" w:rsidRPr="00FD705E" w:rsidRDefault="009B3800" w:rsidP="009B3800">
      <w:pPr>
        <w:jc w:val="both"/>
        <w:rPr>
          <w:rFonts w:cs="Arial"/>
          <w:b/>
        </w:rPr>
      </w:pPr>
    </w:p>
    <w:p w:rsidR="009B3800" w:rsidRPr="00FD705E" w:rsidRDefault="009B3800" w:rsidP="009B3800">
      <w:pPr>
        <w:jc w:val="both"/>
        <w:rPr>
          <w:rFonts w:cs="Arial"/>
        </w:rPr>
      </w:pPr>
      <w:r w:rsidRPr="00FD705E">
        <w:rPr>
          <w:rFonts w:cs="Arial"/>
        </w:rPr>
        <w:t xml:space="preserve">NAZWA FIRMY/ IMIĘ I NAZWISKO:                                      </w:t>
      </w:r>
    </w:p>
    <w:p w:rsidR="009B3800" w:rsidRPr="00FD705E" w:rsidRDefault="009B3800" w:rsidP="009B3800">
      <w:pPr>
        <w:jc w:val="both"/>
        <w:rPr>
          <w:rFonts w:cs="Arial"/>
        </w:rPr>
      </w:pPr>
      <w:r w:rsidRPr="00FD705E">
        <w:rPr>
          <w:rFonts w:cs="Arial"/>
        </w:rPr>
        <w:t xml:space="preserve">ADRES:                                     </w:t>
      </w:r>
    </w:p>
    <w:p w:rsidR="009B3800" w:rsidRPr="00FD705E" w:rsidRDefault="009B3800" w:rsidP="009B3800">
      <w:pPr>
        <w:jc w:val="both"/>
        <w:rPr>
          <w:rFonts w:cs="Arial"/>
        </w:rPr>
      </w:pPr>
      <w:r w:rsidRPr="00FD705E">
        <w:rPr>
          <w:rFonts w:cs="Arial"/>
        </w:rPr>
        <w:t xml:space="preserve">NIP/PESEL:                        </w:t>
      </w:r>
    </w:p>
    <w:p w:rsidR="009B3800" w:rsidRPr="00FD705E" w:rsidRDefault="009B3800" w:rsidP="009B3800">
      <w:pPr>
        <w:jc w:val="both"/>
        <w:rPr>
          <w:rFonts w:cs="Arial"/>
        </w:rPr>
      </w:pPr>
      <w:r w:rsidRPr="00FD705E">
        <w:rPr>
          <w:rFonts w:cs="Arial"/>
        </w:rPr>
        <w:t xml:space="preserve">KRS:                    </w:t>
      </w:r>
    </w:p>
    <w:p w:rsidR="009B3800" w:rsidRPr="00FD705E" w:rsidRDefault="009B3800" w:rsidP="009B3800">
      <w:pPr>
        <w:jc w:val="both"/>
        <w:rPr>
          <w:rFonts w:cs="Arial"/>
        </w:rPr>
      </w:pPr>
      <w:r w:rsidRPr="00FD705E">
        <w:rPr>
          <w:rFonts w:cs="Arial"/>
        </w:rPr>
        <w:t xml:space="preserve">Działając w imieniu i na rzecz:                                      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>udzielam(y) pełnomocnictwa na rzecz:</w:t>
      </w:r>
    </w:p>
    <w:p w:rsidR="009B3800" w:rsidRPr="00FD705E" w:rsidRDefault="009B3800" w:rsidP="009B3800">
      <w:pPr>
        <w:jc w:val="both"/>
        <w:rPr>
          <w:rFonts w:cs="Arial"/>
          <w:bCs/>
          <w:sz w:val="18"/>
          <w:szCs w:val="18"/>
        </w:rPr>
      </w:pPr>
      <w:r w:rsidRPr="00FD705E">
        <w:rPr>
          <w:rFonts w:cs="Arial"/>
          <w:b/>
          <w:sz w:val="18"/>
          <w:szCs w:val="18"/>
        </w:rPr>
        <w:t>……………………………………………………….</w:t>
      </w:r>
    </w:p>
    <w:p w:rsidR="009B3800" w:rsidRPr="00FD705E" w:rsidRDefault="009B3800" w:rsidP="009B3800">
      <w:pPr>
        <w:numPr>
          <w:ilvl w:val="0"/>
          <w:numId w:val="9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 xml:space="preserve">Zgłoszenia odpowiedniemu Operatorowi Systemu Dystrybucyjnego do realizacji zawartej z </w:t>
      </w:r>
      <w:r w:rsidRPr="00FD705E">
        <w:rPr>
          <w:rFonts w:cs="Arial"/>
          <w:b/>
          <w:sz w:val="18"/>
          <w:szCs w:val="18"/>
        </w:rPr>
        <w:t>…………………………</w:t>
      </w:r>
      <w:r w:rsidRPr="00FD705E">
        <w:rPr>
          <w:rFonts w:cs="Arial"/>
          <w:sz w:val="18"/>
          <w:szCs w:val="18"/>
        </w:rPr>
        <w:t>. Umowy Sprzedaży Energii Elektrycznej oraz wybranego sprzedawcę rezerwowego, zgodnie ze złożonym poniżej oświadczeniem.</w:t>
      </w:r>
    </w:p>
    <w:p w:rsidR="009B3800" w:rsidRPr="00FD705E" w:rsidRDefault="009B3800" w:rsidP="009B3800">
      <w:pPr>
        <w:numPr>
          <w:ilvl w:val="0"/>
          <w:numId w:val="9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>Wypowiedzenia dotychczas obowiązującej Umowy Sprzedaży Energii Elektrycznej i Świadczenia Usług Dystrybucyjnych, Umowy Sprzedaży Energii Elektrycznej dotychczasowemu sprzedawcy lub Umowy Świadczenia Usług Dystrybucyjnych.</w:t>
      </w:r>
    </w:p>
    <w:p w:rsidR="009B3800" w:rsidRPr="00FD705E" w:rsidRDefault="009B3800" w:rsidP="009B3800">
      <w:pPr>
        <w:numPr>
          <w:ilvl w:val="0"/>
          <w:numId w:val="9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 xml:space="preserve">Zawarcia Umowy o Świadczenie Usług Dystrybucji (zawierającej m.in. umocowanie Operatora Systemu Dystrybucyjnego do zawarcia w imieniu Odbiorcy umowy sprzedaży energii elektrycznej ze sprzedawcą rezerwowym wskazanym przez mocodawcę w treści nin. pełnomocnictwa), w tym przez złożenie Operatorowi Systemu Dystrybucyjnego wyłącznie wymaganego oświadczenia według wzoru skutkującego zawarciem takiej umowy pomiędzy mocodawcą i Operatorem Systemu Dystrybucyjnego. Powołane oświadczenie złożone przez pełnomocnika w imieniu mocodawcy  zawierać będzie m.in.  bezwarunkową zgodę  na zawarcie pomiędzy mocodawcą, a Operatorem Systemu Dystrybucyjnego  umowy na czas nieoznaczony na warunkach wynikających ze wzoru umowy zamieszczonego na stronie internetowej Operatora Systemu Dystrybucyjnego oraz na warunkach obowiązującej taryfy  Operatora Systemu Dystrybucyjnego i Instrukcji Ruchu </w:t>
      </w:r>
      <w:r w:rsidRPr="00FD705E">
        <w:rPr>
          <w:rFonts w:cs="Arial"/>
          <w:sz w:val="18"/>
          <w:szCs w:val="18"/>
        </w:rPr>
        <w:br/>
        <w:t>i Eksploatacji Sieci Dystrybucyjnej  jak również w zakresie warunków technicznych świadczenia usługi dystrybucji, grupy taryfowej, okresu rozliczeniowego aby były to warunki dotychczasowe. Powołane oświadczenie zawierać będzie także  zobowiązanie o przestrzeganiu przez mocodawcę warunków korzystania z usług dystrybucji energii elektrycznej oraz zobowiązanie do terminowej zapłaty należności za usługi dystrybucyjne świadczone przez OSD</w:t>
      </w:r>
      <w:r w:rsidRPr="00FD705E">
        <w:rPr>
          <w:rFonts w:cs="Arial"/>
          <w:b/>
          <w:sz w:val="18"/>
          <w:szCs w:val="18"/>
        </w:rPr>
        <w:t>. Należności za usługi dystrybucji z zawartej umowy uiszcza sam mocodawca</w:t>
      </w:r>
      <w:r w:rsidRPr="00FD705E">
        <w:rPr>
          <w:rFonts w:cs="Arial"/>
          <w:sz w:val="18"/>
          <w:szCs w:val="18"/>
        </w:rPr>
        <w:t xml:space="preserve">, </w:t>
      </w:r>
      <w:r w:rsidRPr="00FD705E">
        <w:rPr>
          <w:rFonts w:cs="Arial"/>
          <w:b/>
          <w:sz w:val="18"/>
          <w:szCs w:val="18"/>
        </w:rPr>
        <w:t>i mocodawca oraz inne podmioty, którym pełnomocnictwo zostanie przedłożone,  przyjmują do wiadomości  że pełnomocnik nie udziela za nie poręczenia, w tym w zakresie długu przyszłego, i składanego oświadczenia nie można rozumieć w ten sposób, że pełnomocnik takiego poręczenia udzielił.</w:t>
      </w:r>
    </w:p>
    <w:p w:rsidR="009B3800" w:rsidRPr="00FD705E" w:rsidRDefault="009B3800" w:rsidP="009B3800">
      <w:pPr>
        <w:numPr>
          <w:ilvl w:val="0"/>
          <w:numId w:val="9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 xml:space="preserve">Reprezentowania udzielającego pełnomocnictwa, przed Operatorem Systemu Dystrybucyjnego w sprawach związanych </w:t>
      </w:r>
      <w:r w:rsidRPr="00FD705E">
        <w:rPr>
          <w:rFonts w:cs="Arial"/>
          <w:sz w:val="18"/>
          <w:szCs w:val="18"/>
        </w:rPr>
        <w:br/>
        <w:t>ze zmianą sprzedawcy energii elektrycznej.</w:t>
      </w:r>
    </w:p>
    <w:p w:rsidR="009B3800" w:rsidRPr="00FD705E" w:rsidRDefault="009B3800" w:rsidP="009B3800">
      <w:pPr>
        <w:numPr>
          <w:ilvl w:val="0"/>
          <w:numId w:val="9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 xml:space="preserve">Udzielania dalszych pełnomocnictw w zakresie w/w czynności pracownikom </w:t>
      </w:r>
      <w:r>
        <w:rPr>
          <w:rFonts w:cs="Arial"/>
          <w:sz w:val="18"/>
          <w:szCs w:val="18"/>
        </w:rPr>
        <w:t>……………</w:t>
      </w:r>
      <w:r w:rsidRPr="00FD705E">
        <w:rPr>
          <w:rFonts w:cs="Arial"/>
          <w:sz w:val="18"/>
          <w:szCs w:val="18"/>
        </w:rPr>
        <w:t xml:space="preserve">. oraz innym osobom które bezpośrednio lub pośrednio są zobowiązane względem </w:t>
      </w:r>
      <w:r>
        <w:rPr>
          <w:rFonts w:cs="Arial"/>
          <w:sz w:val="18"/>
          <w:szCs w:val="18"/>
        </w:rPr>
        <w:t>………………..</w:t>
      </w:r>
      <w:r w:rsidRPr="00FD705E">
        <w:rPr>
          <w:rFonts w:cs="Arial"/>
          <w:sz w:val="18"/>
          <w:szCs w:val="18"/>
        </w:rPr>
        <w:t>. do wykonywania takich czynności oraz właściwemu Operatorowi Systemu Dystrybucyjnego i jego pracownikom, w zakresie zawarcia w imieniu Odbiorcy umowy sprzedaży rezerwowej ze sprzedawcą rezerwowym na warunkach określonych przez tego sprzedawcę.</w:t>
      </w:r>
    </w:p>
    <w:p w:rsidR="009B3800" w:rsidRPr="00FD705E" w:rsidRDefault="009B3800" w:rsidP="009B3800">
      <w:pPr>
        <w:numPr>
          <w:ilvl w:val="0"/>
          <w:numId w:val="9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>Dokonania innych czynności, koniecznych do przeprowadzenia działań o których mowa w pkt od 1 do 5.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>Oświadczam(y), że:</w:t>
      </w:r>
    </w:p>
    <w:p w:rsidR="009B3800" w:rsidRPr="00FD705E" w:rsidRDefault="009B3800" w:rsidP="009B3800">
      <w:pPr>
        <w:numPr>
          <w:ilvl w:val="0"/>
          <w:numId w:val="8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>nie istnieją żadne przeszkody uniemożliwiające rozwiązanie z dotychczasowym sprzedawcą umowy sprzedaży energii elektrycznej/umowy kompleksowej,</w:t>
      </w:r>
    </w:p>
    <w:p w:rsidR="009B3800" w:rsidRPr="00FD705E" w:rsidRDefault="009B3800" w:rsidP="009B3800">
      <w:pPr>
        <w:numPr>
          <w:ilvl w:val="0"/>
          <w:numId w:val="8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>okres obowiązywania umowy z dotychczasowym sprzedawcą zakończy się z datą                  roku,</w:t>
      </w:r>
    </w:p>
    <w:p w:rsidR="009B3800" w:rsidRPr="00FD705E" w:rsidRDefault="009B3800" w:rsidP="009B3800">
      <w:pPr>
        <w:numPr>
          <w:ilvl w:val="0"/>
          <w:numId w:val="8"/>
        </w:num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 xml:space="preserve">w przypadku, gdy w powiadomieniu o zawartej umowie sprzedaży do Operatora Systemu Dystrybucyjnego wymagane jest wskazanie sprzedawcy rezerwowego, jako wybranego sprzedawcę rezerwowego należy wskazać: 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  <w:r w:rsidRPr="00FD705E">
        <w:rPr>
          <w:rFonts w:ascii="Segoe UI Symbol" w:hAnsi="Segoe UI Symbol" w:cs="Segoe UI Symbol"/>
          <w:sz w:val="18"/>
          <w:szCs w:val="18"/>
        </w:rPr>
        <w:t>☐</w:t>
      </w:r>
      <w:r w:rsidRPr="00FD705E">
        <w:rPr>
          <w:rFonts w:cs="Arial"/>
          <w:sz w:val="18"/>
          <w:szCs w:val="18"/>
        </w:rPr>
        <w:t xml:space="preserve">  …………………….      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  <w:r w:rsidRPr="00FD705E">
        <w:rPr>
          <w:rFonts w:ascii="Segoe UI Symbol" w:hAnsi="Segoe UI Symbol" w:cs="Segoe UI Symbol"/>
          <w:sz w:val="18"/>
          <w:szCs w:val="18"/>
        </w:rPr>
        <w:t>☐</w:t>
      </w:r>
      <w:r w:rsidRPr="00FD705E">
        <w:rPr>
          <w:rFonts w:cs="Arial"/>
          <w:sz w:val="18"/>
          <w:szCs w:val="18"/>
        </w:rPr>
        <w:t>Sprzedawcę, który na terenie OSD, na którym znajdują się PPE mocodawcy, pełni rolę sprzedawcy z urzędu, a w przypadku gdy sprzedawcą</w:t>
      </w:r>
      <w:r w:rsidRPr="00FD705E">
        <w:rPr>
          <w:rFonts w:cs="Arial"/>
          <w:sz w:val="18"/>
          <w:szCs w:val="18"/>
        </w:rPr>
        <w:br/>
        <w:t>z urzędu jest pełnomocnik, pierwszego sprzedawcę rezerwowego, który nie jest pełnomocnikiem, z aktualnej na dzień zgłoszenia zmiany sprzedawcy listy sprzedawców rezerwowych opublikowanej przez OSD.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 xml:space="preserve">Niniejszym potwierdzam(y) prawdziwość złożonych danych. Za niezgodność danych ze stanem faktycznym, która może mieć wpływ </w:t>
      </w:r>
      <w:r w:rsidRPr="00FD705E">
        <w:rPr>
          <w:rFonts w:cs="Arial"/>
          <w:sz w:val="18"/>
          <w:szCs w:val="18"/>
        </w:rPr>
        <w:br/>
        <w:t>na poprawność zgłoszenia wniosku zmiany sprzedawcy oraz wynikłe z tego konsekwencje biorę całkowitą odpowiedzialność, co potwierdzam własnoręcznym podpisem.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t xml:space="preserve">Niniejsze pełnomocnictwo udzielone zostaje na czas nieoznaczony jednak nie dłuższy niż czas obowiązywania umowy sprzedaży energii elektrycznej zawartej z </w:t>
      </w:r>
      <w:r>
        <w:rPr>
          <w:rFonts w:cs="Arial"/>
          <w:sz w:val="18"/>
          <w:szCs w:val="18"/>
        </w:rPr>
        <w:t>……………</w:t>
      </w:r>
      <w:r w:rsidRPr="00FD705E">
        <w:rPr>
          <w:rFonts w:cs="Arial"/>
          <w:sz w:val="18"/>
          <w:szCs w:val="18"/>
        </w:rPr>
        <w:t>.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  <w:r w:rsidRPr="00FD705E">
        <w:rPr>
          <w:rFonts w:cs="Arial"/>
          <w:sz w:val="18"/>
          <w:szCs w:val="18"/>
        </w:rPr>
        <w:lastRenderedPageBreak/>
        <w:t xml:space="preserve">Wyrażam(y) zgodę na przetwarzanie danych osobowych do celów realizacji zmiany sprzedawcy energii elektrycznej, zgodnie </w:t>
      </w:r>
      <w:r w:rsidRPr="00FD705E">
        <w:rPr>
          <w:rFonts w:cs="Arial"/>
          <w:sz w:val="18"/>
          <w:szCs w:val="18"/>
        </w:rPr>
        <w:br/>
        <w:t>z Rozporządzeniem Parlamentu Europejskiego i Rady (UE) 2016/679 z dnia 27 kwietnia 2016 r. w sprawie ochrony osób fizycznych w związku</w:t>
      </w:r>
      <w:r w:rsidRPr="00FD705E">
        <w:rPr>
          <w:rFonts w:cs="Arial"/>
          <w:sz w:val="18"/>
          <w:szCs w:val="18"/>
        </w:rPr>
        <w:br/>
        <w:t>z przetwarzaniem danych osobowych i w sprawie swobodnego przepływu takich danych oraz uchylenia dyrektywy 95/46/WE (ogólne rozporządzenie o ochronie danych).</w:t>
      </w:r>
    </w:p>
    <w:p w:rsidR="009B3800" w:rsidRPr="00FD705E" w:rsidRDefault="009B3800" w:rsidP="009B3800">
      <w:pPr>
        <w:jc w:val="both"/>
        <w:rPr>
          <w:rFonts w:cs="Arial"/>
          <w:sz w:val="18"/>
          <w:szCs w:val="18"/>
        </w:rPr>
      </w:pPr>
    </w:p>
    <w:tbl>
      <w:tblPr>
        <w:tblStyle w:val="Tabela-Siatka"/>
        <w:tblW w:w="8505" w:type="dxa"/>
        <w:tblLook w:val="04A0" w:firstRow="1" w:lastRow="0" w:firstColumn="1" w:lastColumn="0" w:noHBand="0" w:noVBand="1"/>
      </w:tblPr>
      <w:tblGrid>
        <w:gridCol w:w="2835"/>
        <w:gridCol w:w="5670"/>
      </w:tblGrid>
      <w:tr w:rsidR="009B3800" w:rsidRPr="00FD705E" w:rsidTr="001A4578">
        <w:trPr>
          <w:trHeight w:val="284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B3800" w:rsidRPr="00FD705E" w:rsidRDefault="009B3800" w:rsidP="001A4578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EF7F00"/>
              <w:right w:val="nil"/>
            </w:tcBorders>
          </w:tcPr>
          <w:p w:rsidR="009B3800" w:rsidRPr="00FD705E" w:rsidRDefault="009B3800" w:rsidP="001A4578">
            <w:pPr>
              <w:jc w:val="both"/>
              <w:rPr>
                <w:rFonts w:cs="Arial"/>
                <w:sz w:val="18"/>
                <w:szCs w:val="18"/>
              </w:rPr>
            </w:pPr>
            <w:r w:rsidRPr="00FD705E">
              <w:rPr>
                <w:rFonts w:cs="Arial"/>
                <w:b/>
                <w:sz w:val="18"/>
                <w:szCs w:val="18"/>
              </w:rPr>
              <w:t>Podpis(y) Mocodawcy:</w:t>
            </w:r>
          </w:p>
        </w:tc>
      </w:tr>
    </w:tbl>
    <w:p w:rsidR="009B3800" w:rsidRPr="009B3800" w:rsidRDefault="009B3800" w:rsidP="009B3800">
      <w:pPr>
        <w:jc w:val="both"/>
        <w:rPr>
          <w:rFonts w:ascii="Calibri Light" w:hAnsi="Calibri Light" w:cs="ArialNarrow"/>
          <w:i/>
        </w:rPr>
      </w:pPr>
      <w:r w:rsidRPr="00FD705E">
        <w:rPr>
          <w:rFonts w:cs="Arial"/>
          <w:sz w:val="18"/>
          <w:szCs w:val="18"/>
        </w:rPr>
        <w:t>Wyrażam(y) zgodę na przetwarzanie danych osobowych do celów realizacji zmiany sprzedawcy energii elektrycznej, zgodnie z ustawą o ochronie danych osobowych.</w:t>
      </w:r>
      <w:r w:rsidRPr="009B3800">
        <w:rPr>
          <w:rFonts w:ascii="Calibri Light" w:hAnsi="Calibri Light" w:cs="ArialNarrow"/>
          <w:i/>
        </w:rPr>
        <w:t xml:space="preserve"> </w:t>
      </w:r>
    </w:p>
    <w:p w:rsidR="009B3800" w:rsidRPr="009B3800" w:rsidRDefault="009B3800" w:rsidP="009B3800">
      <w:pPr>
        <w:jc w:val="both"/>
        <w:rPr>
          <w:rFonts w:ascii="Calibri Light" w:hAnsi="Calibri Light" w:cs="ArialNarrow"/>
          <w:i/>
        </w:rPr>
      </w:pPr>
    </w:p>
    <w:p w:rsidR="009B3800" w:rsidRPr="009B3800" w:rsidRDefault="009B3800" w:rsidP="009B3800">
      <w:pPr>
        <w:jc w:val="both"/>
        <w:rPr>
          <w:b/>
          <w:sz w:val="22"/>
          <w:szCs w:val="22"/>
          <w:u w:val="single"/>
        </w:rPr>
      </w:pPr>
      <w:r w:rsidRPr="009B3800">
        <w:rPr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Zamawiający udzieli pełnomocnictwa do zgłoszenia PPE na wzorze wybranego Wykonawcy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</w:p>
    <w:p w:rsidR="009B3800" w:rsidRPr="009B3800" w:rsidRDefault="009B3800" w:rsidP="009B3800">
      <w:pPr>
        <w:jc w:val="both"/>
        <w:rPr>
          <w:b/>
          <w:sz w:val="22"/>
          <w:szCs w:val="22"/>
        </w:rPr>
      </w:pPr>
      <w:r w:rsidRPr="009B3800">
        <w:rPr>
          <w:b/>
          <w:sz w:val="22"/>
          <w:szCs w:val="22"/>
        </w:rPr>
        <w:t>Pytanie 8.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Wykonawca zwraca się z wnioskiem o zgodę na udostępnianie Zamawiającemu faktur VAT za pośrednictwem kanałów elektronicznych na podany adres poczty elektronicznej, zgodnie z ustawą z dnia 11 marca 2004 r. o podatku od towarów i usług (Dz.U. 2021 poz. 685 z </w:t>
      </w:r>
      <w:proofErr w:type="spellStart"/>
      <w:r w:rsidRPr="009B3800">
        <w:rPr>
          <w:sz w:val="22"/>
          <w:szCs w:val="22"/>
        </w:rPr>
        <w:t>późn</w:t>
      </w:r>
      <w:proofErr w:type="spellEnd"/>
      <w:r w:rsidRPr="009B3800">
        <w:rPr>
          <w:sz w:val="22"/>
          <w:szCs w:val="22"/>
        </w:rPr>
        <w:t>. zm.), na zasadach określonych w Regulaminie Wykonawcy przesyłania faktur VAT za pośrednictwem kanałów elektronicznych, przy jednoczesnej zgodzie na otrzymywanie informacji o tych fakturach. Powyższa zgoda zwolniłaby Wykonawcę z obowiązku wystawiania i dostarczania faktur VAT w formie papierowej. Dzięki temu rozwiązaniu Zamawiający otrzyma dokument w momencie jego wystawienia, zniwelowane zostanie ryzyko niedostarczenia przesyłki lub znacznego opóźnienia w jej dostarczeniu. Zmiana formy dostarczania faktur ma również aspekt ekologiczny, przyczyni się do wspólnego dbania o środowisko naturalne poprzez zmniejszenie zapotrzebowania na produkcję papieru i ograniczenie transportu.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Zamawiający po za otrzymaniem obrazów faktur oczekuje otrzymania faktury w wersji papierowej ponadto dopuszcza faktury wystawione zgodnie z instrumentami określonymi w ustawie  z dnia 9 listopada 2018 r. o elektronicznym fakturowaniu w zamówieniach publicznych, koncesjach na roboty budowlane lub usługi oraz partnerstwie publiczno-prywatnym (Dz.U. z 2018 r. poz. 2191).</w:t>
      </w:r>
    </w:p>
    <w:p w:rsidR="009B3800" w:rsidRDefault="009B3800" w:rsidP="009B3800">
      <w:pPr>
        <w:jc w:val="both"/>
        <w:rPr>
          <w:b/>
          <w:sz w:val="22"/>
          <w:szCs w:val="22"/>
        </w:rPr>
      </w:pPr>
    </w:p>
    <w:p w:rsidR="009B3800" w:rsidRPr="009B3800" w:rsidRDefault="009B3800" w:rsidP="009B3800">
      <w:pPr>
        <w:jc w:val="both"/>
        <w:rPr>
          <w:b/>
          <w:sz w:val="22"/>
          <w:szCs w:val="22"/>
        </w:rPr>
      </w:pPr>
      <w:r w:rsidRPr="009B3800">
        <w:rPr>
          <w:b/>
          <w:sz w:val="22"/>
          <w:szCs w:val="22"/>
        </w:rPr>
        <w:t xml:space="preserve">Pytanie 9. 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Zwracamy się z zapytaniem, czy Zamawiający przekaże niezbędne dane w wersji elektronicznej Excel oraz dokumenty do przeprowadzenia procedury zmiany sprzedawcy najpóźniej w dniu podpisania umowy? Dokument zawierający niezbędne dane stanowić będzie również załącznik do umowy.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Wyłoniony Wykonawca będzie potrzebował do przeprowadzenia zmiany sprzedawcy: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a) danych dla każdego punktu poboru: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nazwa i adres firmy;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opis punktu poboru;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adres punktu poboru (miejscowość, ulica, numer lokalu, kod, gmina);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grupa taryfowa 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planowane roczne zużycie energii;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numer licznika;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Operator Systemu Dystrybucyjnego;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nazwa dotychczasowego Sprzedawcy;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numer aktualnie obowiązującej umowy;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data zawarcia oraz okres wypowiedzenia dotychczasowej umowy;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numer ewidencyjny PPE;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czy jest to pierwsza czy kolejna zmiana sprzedawcy;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wybranego przez Zamawiającego sprzedawcę rezerwowego;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b) dokumentów dla każdej jednostki objętej postępowaniem: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pełnomocnictwo do zgłoszenia umowy do OSD wraz z upoważnieniem OSD do zawarcia umowy rezerwowej ze wskazanym sprzedawcą rezerwowym w sytuacjach określonych w ustawie prawo energetyczne;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dokument nadania numeru NIP;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lastRenderedPageBreak/>
        <w:t>- dokument nadania numeru REGON;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KRS lub inny dokument na podstawie którego działa dana jednostka;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- dokument potwierdzający umocowanie danej osoby do podpisania umowy sprzedaży energii elektrycznej oraz pełnomocnictwa.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Jednocześnie informujemy, że OSD może odrzucić zgłoszenia umów sprzedaży zawierające błędne dane, skutkiem czego może okazać się konieczność zakupu energii przez Zamawiającego od tzw. sprzedawcy rezerwowego, o którym mowa w art. 3 ust. 29a ustawy Prawo energetyczne.  ?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Zamawiający przekaże niezbędne dane do przeprowadzenia procedury zmiany sprzedawcy wybranemu Wykonawcy 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</w:p>
    <w:p w:rsidR="009B3800" w:rsidRPr="009B3800" w:rsidRDefault="009B3800" w:rsidP="009B3800">
      <w:pPr>
        <w:jc w:val="both"/>
        <w:rPr>
          <w:b/>
          <w:sz w:val="22"/>
          <w:szCs w:val="22"/>
        </w:rPr>
      </w:pPr>
      <w:r w:rsidRPr="009B3800">
        <w:rPr>
          <w:b/>
          <w:sz w:val="22"/>
          <w:szCs w:val="22"/>
        </w:rPr>
        <w:t>Pytanie 10.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Wykonawca zwraca się z prośbą o udzielenie następujących informacji:</w:t>
      </w:r>
    </w:p>
    <w:p w:rsid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a) Czy umowy dystrybucyjne (jeśli zamawiający posiada rozdzielone umowy) zawarte są na czas określony, czy nieokreślony? 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Z wyjątkiem umów kompleksowych są to umowy zawarte na czas nieokreślony</w:t>
      </w:r>
    </w:p>
    <w:p w:rsidR="009B3800" w:rsidRDefault="009B3800" w:rsidP="009B3800">
      <w:pPr>
        <w:jc w:val="both"/>
        <w:rPr>
          <w:sz w:val="22"/>
          <w:szCs w:val="22"/>
        </w:rPr>
      </w:pPr>
    </w:p>
    <w:p w:rsid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b) Czy Zamawiający samodzielnie wypowie obowiązujące umowy w terminach pozwalających na skuteczne przeprowadzenie procesu zmiany sprzedawcy, czy też upoważni do tej czynności Wykonawcę? 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 Zamawiający samodzielnie wypowie oraz zawrze umowy dystrybucyjne w razie potrzeby we własnym zakresie</w:t>
      </w:r>
    </w:p>
    <w:p w:rsidR="009B3800" w:rsidRDefault="009B3800" w:rsidP="009B3800">
      <w:pPr>
        <w:jc w:val="both"/>
        <w:rPr>
          <w:sz w:val="22"/>
          <w:szCs w:val="22"/>
        </w:rPr>
      </w:pPr>
    </w:p>
    <w:p w:rsid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c) Czy Zamawiający samodzielnie zawrze umowę o świadczenie usług dystrybucji w przypadku punktów poboru, dla których umowa dystrybucyjna została zawarta na czas określony, w termie umożliwiającym skuteczne przeprowadzenie procedury zmiany sprzedawcy ? 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 Zamawiający samodzielnie wypowie oraz zawrze umowy dystrybucyjne w razie potrzeby we własnym zakresie</w:t>
      </w:r>
    </w:p>
    <w:p w:rsidR="009B3800" w:rsidRDefault="009B3800" w:rsidP="009B3800">
      <w:pPr>
        <w:jc w:val="both"/>
        <w:rPr>
          <w:sz w:val="22"/>
          <w:szCs w:val="22"/>
        </w:rPr>
      </w:pPr>
    </w:p>
    <w:p w:rsid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d) Czy Zamawiający ma zawarte umowy/ aneksy w ramach akcji promocyjnych lojalnościowych, które uniemożliwiają zawarcie nowej umowy sprzedażowej w terminach przewidzianych w SWZ? Jeśli tak - jakie są terminy wypowiedzeń umów/aneksów w ramach akcji promocyjnych/programów lojalnościowych ? 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Nie ma zawartych tego typu umów</w:t>
      </w:r>
    </w:p>
    <w:p w:rsidR="009B3800" w:rsidRDefault="009B3800" w:rsidP="009B3800">
      <w:pPr>
        <w:jc w:val="both"/>
        <w:rPr>
          <w:sz w:val="22"/>
          <w:szCs w:val="22"/>
        </w:rPr>
      </w:pPr>
    </w:p>
    <w:p w:rsid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e) Kto jest dotychczasowym sprzedawcą energii elektryczne dla PPE Zamawiającego </w:t>
      </w:r>
      <w:r w:rsidRPr="009B3800">
        <w:rPr>
          <w:sz w:val="22"/>
          <w:szCs w:val="22"/>
        </w:rPr>
        <w:br/>
        <w:t xml:space="preserve">i na podstawie jakiej umowy ? </w:t>
      </w:r>
    </w:p>
    <w:p w:rsidR="009B3800" w:rsidRPr="009B3800" w:rsidRDefault="009B3800" w:rsidP="009B3800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 Dla Akademii Górniczo-Hutniczej oraz Uniwersytetu Rolniczego Tauron Sprzedaż natomiast dla Akademii Sztuk Pięknych oraz Uniwersytetu Jana Pawła II Tauron Sprzedaż GZE</w:t>
      </w:r>
    </w:p>
    <w:p w:rsidR="00DD46CD" w:rsidRDefault="00DD46CD" w:rsidP="009B3800">
      <w:pPr>
        <w:jc w:val="both"/>
        <w:rPr>
          <w:sz w:val="22"/>
          <w:szCs w:val="22"/>
        </w:rPr>
      </w:pPr>
    </w:p>
    <w:p w:rsidR="00DD46CD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 xml:space="preserve">f) Czy Zamawiający posiada umowy kompleksowe , jeżeli tak zwracamy się o </w:t>
      </w:r>
      <w:proofErr w:type="spellStart"/>
      <w:r w:rsidRPr="009B3800">
        <w:rPr>
          <w:sz w:val="22"/>
          <w:szCs w:val="22"/>
        </w:rPr>
        <w:t>podnie</w:t>
      </w:r>
      <w:proofErr w:type="spellEnd"/>
      <w:r w:rsidRPr="009B3800">
        <w:rPr>
          <w:sz w:val="22"/>
          <w:szCs w:val="22"/>
        </w:rPr>
        <w:t xml:space="preserve"> dla jakich PPE  i jaki </w:t>
      </w:r>
      <w:proofErr w:type="spellStart"/>
      <w:r w:rsidRPr="009B3800">
        <w:rPr>
          <w:sz w:val="22"/>
          <w:szCs w:val="22"/>
        </w:rPr>
        <w:t>posiadaja</w:t>
      </w:r>
      <w:proofErr w:type="spellEnd"/>
      <w:r w:rsidRPr="009B3800">
        <w:rPr>
          <w:sz w:val="22"/>
          <w:szCs w:val="22"/>
        </w:rPr>
        <w:t xml:space="preserve"> termin wypowiedzenia. 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9B3800" w:rsidRDefault="009B3800" w:rsidP="009B3800">
      <w:pPr>
        <w:jc w:val="both"/>
        <w:rPr>
          <w:sz w:val="22"/>
          <w:szCs w:val="22"/>
        </w:rPr>
      </w:pPr>
      <w:r w:rsidRPr="009B3800">
        <w:rPr>
          <w:sz w:val="22"/>
          <w:szCs w:val="22"/>
        </w:rPr>
        <w:t>Poniżej wykaz PPE posiadających umowy kompleksowe. Wypowiedzenie umów oraz zawarcie umów dystrybucyjnych leży po stronie Zamawiającego</w:t>
      </w:r>
    </w:p>
    <w:p w:rsidR="009B3800" w:rsidRDefault="009B3800" w:rsidP="009B3800">
      <w:pPr>
        <w:spacing w:line="360" w:lineRule="auto"/>
        <w:jc w:val="both"/>
        <w:rPr>
          <w:rFonts w:cs="Arial"/>
          <w:color w:val="FF0000"/>
        </w:rPr>
      </w:pPr>
    </w:p>
    <w:p w:rsidR="009B3800" w:rsidRDefault="009B3800" w:rsidP="009B3800">
      <w:pPr>
        <w:spacing w:line="360" w:lineRule="auto"/>
        <w:jc w:val="both"/>
        <w:rPr>
          <w:rFonts w:cs="Arial"/>
          <w:color w:val="FF0000"/>
        </w:rPr>
      </w:pPr>
    </w:p>
    <w:p w:rsidR="009B3800" w:rsidRDefault="009B3800" w:rsidP="009B3800">
      <w:pPr>
        <w:spacing w:line="360" w:lineRule="auto"/>
        <w:jc w:val="both"/>
        <w:rPr>
          <w:rFonts w:cs="Arial"/>
          <w:color w:val="FF0000"/>
        </w:rPr>
      </w:pP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lastRenderedPageBreak/>
        <w:t xml:space="preserve">Lp.                               Lokalizacja                              Nr licznika        Nr PPE </w:t>
      </w:r>
      <w:r w:rsidRPr="00DD46CD">
        <w:rPr>
          <w:sz w:val="22"/>
          <w:szCs w:val="22"/>
        </w:rPr>
        <w:tab/>
        <w:t xml:space="preserve">Grupa Taryfowa 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1.   Leśny Zakład Doświadczalny  w Krynicy        Czarny Potok     Dz. 149        98747039        590322429800008811    C11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2.   Leśny Zakład Doświadczalny  w Krynicy        Czarny Potok    Dz.148        71803953        590322429800008798    C11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3.   Leśny Zakład Doświadczalny  w Krynicy        Reymonta    4        81060827        590322429800791805    C11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4.   Leśny Zakład Doświadczalny  w Krynicy        Reymonta    6        97850210        590322429801068685    C11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 xml:space="preserve">5.   Leśny Zakład Doświadczalny  w Krynicy        </w:t>
      </w:r>
      <w:proofErr w:type="spellStart"/>
      <w:r w:rsidRPr="00DD46CD">
        <w:rPr>
          <w:sz w:val="22"/>
          <w:szCs w:val="22"/>
        </w:rPr>
        <w:t>Kopciowa</w:t>
      </w:r>
      <w:proofErr w:type="spellEnd"/>
      <w:r w:rsidRPr="00DD46CD">
        <w:rPr>
          <w:sz w:val="22"/>
          <w:szCs w:val="22"/>
        </w:rPr>
        <w:t xml:space="preserve"> – Szkół. Leśna     96521300        590322429801254545    C11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6.   Leśny Zakład Doświadczalny  w Krynicy        Moch. Wyżna    Dz. 409/29    90806508        590322429800895664    C11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7.   Leśny Zakład Doświadczalny  w Krynicy        Tylicz-Strzelnica        322056083480        590322429800998730    C11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8.   Leśny Zakład Doświadczalny  w Krynicy        Ludowa     10        97611703        590322429800003496    C21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9.   Leśny Zakład Doświadczalny  w Krynicy        Czarny Potok     22/1        92424010        590322429801465309    G11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10. Leśny Zakład Doświadczalny  w Krynicy         Czarny Potok    59        263837794        590322429800547396    G11</w:t>
      </w:r>
    </w:p>
    <w:p w:rsidR="009B3800" w:rsidRPr="00DD46CD" w:rsidRDefault="009B3800" w:rsidP="009B3800">
      <w:pPr>
        <w:spacing w:line="360" w:lineRule="auto"/>
        <w:jc w:val="both"/>
        <w:rPr>
          <w:sz w:val="22"/>
          <w:szCs w:val="22"/>
        </w:rPr>
      </w:pPr>
      <w:r w:rsidRPr="00DD46CD">
        <w:rPr>
          <w:sz w:val="22"/>
          <w:szCs w:val="22"/>
        </w:rPr>
        <w:t>11. Ośrodek Dydaktyczno-Sportowy POLAŃCZYK    Równa    Dz. 241            96730450        480548104004303115    C11</w:t>
      </w:r>
    </w:p>
    <w:p w:rsidR="009B3800" w:rsidRPr="006803C2" w:rsidRDefault="009B3800" w:rsidP="009B3800">
      <w:pPr>
        <w:spacing w:line="360" w:lineRule="auto"/>
        <w:jc w:val="both"/>
        <w:rPr>
          <w:rFonts w:cs="Arial"/>
          <w:color w:val="FF0000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 xml:space="preserve">Pytanie 11. dot. § 6 ust. 6 załącznik nr 5 do SWZ – wzór umowy 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Zamawiający określił dzień zapłaty faktur VAT jako datę obciążenia rachunku Zamawiającego. Informujemy, że zgodnie z art. 454 § 1 Kodeksu Cywilnego, dotyczącego miejsca spełnienia świadczenia pieniężnego, a także zgodnie z zasadami obowiązującymi w obrocie gospodarczym, za dzień zapłaty uznaje się dzień, w którym środki pieniężne wpłyną na rachunek bankowy podmiotu, któremu należna jest zapłata. W związku z powyższym Wykonawca zwraca się z prośbą o  zmianę treści zapisu w sposób następujący: „Za dzień zapłaty uznaje się datę uznania rachunku bankowego Wykonawcy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 xml:space="preserve"> Zamawiający nie wyraża zgody na zmianę zapisów umowy</w:t>
      </w:r>
    </w:p>
    <w:p w:rsidR="00DD46CD" w:rsidRP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>Pytanie 12.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Czy wszystkie PPE oprócz dwóch (jeden Enea, drugi PGE) leżą na terenie OSD Tauron .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color w:val="FF0000"/>
          <w:sz w:val="22"/>
          <w:szCs w:val="22"/>
        </w:rPr>
        <w:t xml:space="preserve"> </w:t>
      </w:r>
      <w:r w:rsidRPr="00DD46CD">
        <w:rPr>
          <w:sz w:val="22"/>
          <w:szCs w:val="22"/>
        </w:rPr>
        <w:t>Tak pozostałe PPE leżą na obszarze OSD Tauron</w:t>
      </w: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lastRenderedPageBreak/>
        <w:t>Pytanie 13.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Wykonawca informuje, że zgodnie z możliwościami działania systemu bilingowego, na fakturach wskazane będą dane Nabywcy (nazwa, adres, Nr NIP), natomiast dane Odbiorcy (nazwa i adres) zostaną wpisane pod pozycją "Adres korespondencyjny". Prosimy o potwierdzenie, że takie rozwiązanie dotyczące wystawianych faktur VAT jest akceptowane przez Zamawiającego.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Takie rozwiązanie jest akceptowalne przez Zamawiającego</w:t>
      </w: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>Pytanie 14.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1. Zwracamy się z prośbą o udzielenie informacji, czy Zamawiający uwzględni w umowie z wyłonionym w postępowaniu Wykonawcą zapisy dotyczące konieczności ustanowienia zabezpieczenia realizacji zamówienia z uwagi na wskazane ryzyko kredytowe, zaproponowane przez Wykonawcę?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2. Zwracamy się z prośbą o udzielenie informacji, czy Zamawiający uwzględni w umowie z wyłonionym w postępowaniu Wykonawcą zapisy dotyczące  konieczności ustanowienia zabezpieczenia należności, w przypadku ich przeterminowania, zaproponowane przez Wykonawcę?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 xml:space="preserve">Zamawiający nie wyraża zgody na propozycję </w:t>
      </w: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>Pytanie 15.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 xml:space="preserve">Jaka </w:t>
      </w:r>
      <w:proofErr w:type="spellStart"/>
      <w:r w:rsidRPr="00DD46CD">
        <w:rPr>
          <w:sz w:val="22"/>
          <w:szCs w:val="22"/>
        </w:rPr>
        <w:t>ilośc</w:t>
      </w:r>
      <w:proofErr w:type="spellEnd"/>
      <w:r w:rsidRPr="00DD46CD">
        <w:rPr>
          <w:sz w:val="22"/>
          <w:szCs w:val="22"/>
        </w:rPr>
        <w:t xml:space="preserve"> umów zostanie zawarta (podpisane) w przedmiotowym postępowaniu przetargowym.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 xml:space="preserve"> Zawarta zostanie jedna umowa wspólna dla wszystkich uczestników postępowania</w:t>
      </w: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>Pytanie 16.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Informujemy, że Wykonawca w procesie fakturowania opiera się na danych pomiarowo-rozliczeniowych przekazywanych przez Operatora Systemu Dystrybucyjnego, jednak w swoim bilingu Wykonawca zmuszony jest do prawidłowego wprowadzenia danych dotyczących okresu rozliczeniowego/cyklu przekazywania danych pomiarowych przez OSD. W związku z powyższym prosimy o wskazanie okresu rozliczeniowego/cyklu przekazywania danych pomiarowych w odniesieniu do każdego PPE występującego w postępowaniu: czy wynosi on odpowiednio np. 1 miesiąc, 2 miesiące (parzyste/nieparzyste), czy 6 miesięcy (ze wskazaniem miesiąca odczytowego)? Informacja, że okres rozliczeniowy jest zgodny z OSD jest niewystarczająca do prawidłowej parametryzacji rozliczeń.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Zamawiający informuje, że okres rozliczeniowy dla większości PPE jest 1 miesięczny zgodnie z odczytami OSD</w:t>
      </w: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>Pytanie 17.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Wykonawca zwraca się z prośbą o potwierdzenie informacji czy Beneficjent/Beneficjenci w przypadku wnoszenia zabezpieczenia w formie gwarancji bankowej, przyjmą gwarancję wystawioną w formie elektronicznej, podpisaną podpisami kwalifikowanymi?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Zamawiający przyjmie gwarancję podpisaną podpisami kwalifikowanymi</w:t>
      </w: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>Pytanie 18.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>Zwracamy się z prośbą o informację czy wzór gwarancji będzie uzgadniany z głównym zamawiającym w imieniu swoim i dla wszystkich jednostek/</w:t>
      </w:r>
      <w:proofErr w:type="spellStart"/>
      <w:r w:rsidRPr="00DD46CD">
        <w:rPr>
          <w:sz w:val="22"/>
          <w:szCs w:val="22"/>
        </w:rPr>
        <w:t>współzamawiających</w:t>
      </w:r>
      <w:proofErr w:type="spellEnd"/>
      <w:r w:rsidRPr="00DD46CD">
        <w:rPr>
          <w:sz w:val="22"/>
          <w:szCs w:val="22"/>
        </w:rPr>
        <w:t>?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sz w:val="22"/>
          <w:szCs w:val="22"/>
        </w:rPr>
      </w:pPr>
      <w:r w:rsidRPr="00DD46CD">
        <w:rPr>
          <w:sz w:val="22"/>
          <w:szCs w:val="22"/>
        </w:rPr>
        <w:t xml:space="preserve"> Wzór gwarancji </w:t>
      </w:r>
      <w:r w:rsidR="001F595A" w:rsidRPr="00DD46CD">
        <w:rPr>
          <w:sz w:val="22"/>
          <w:szCs w:val="22"/>
        </w:rPr>
        <w:t>będzie</w:t>
      </w:r>
      <w:r w:rsidRPr="00DD46CD">
        <w:rPr>
          <w:sz w:val="22"/>
          <w:szCs w:val="22"/>
        </w:rPr>
        <w:t xml:space="preserve"> ustalany z Głównym Zamawiającym</w:t>
      </w:r>
    </w:p>
    <w:p w:rsidR="00DD46CD" w:rsidRDefault="00DD46CD" w:rsidP="00DD46CD">
      <w:pPr>
        <w:jc w:val="both"/>
        <w:rPr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b/>
          <w:sz w:val="22"/>
          <w:szCs w:val="22"/>
        </w:rPr>
      </w:pPr>
      <w:r w:rsidRPr="00DD46CD">
        <w:rPr>
          <w:b/>
          <w:sz w:val="22"/>
          <w:szCs w:val="22"/>
        </w:rPr>
        <w:t>Pytanie 19.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t>Czy Zamawiający wyrazi zgodę na wprowadzenie do treści gwarancji zapis o alternatywnym sposobie złożenia pisemnego żądania wypłaty z gwarancji tj.: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lastRenderedPageBreak/>
        <w:t xml:space="preserve">- za pośrednictwem banku Beneficjenta, który potwierdzi, że podpisy na żądaniu zapłaty są złożone przez osoby uprawnione do zaciągania zobowiązań majątkowych w imieniu Beneficjenta 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t>lub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t xml:space="preserve">- doręczone do Gwaranta osobiście przez Beneficjenta z podpisami notarialnie poświadczonymi oraz ewentualnymi pełnomocnictwami                                        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t>lub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t xml:space="preserve">- za pośrednictwem operatora pocztowego wraz z notarialnie poświadczonymi podpisami osób upoważnionych do składania w imieniu Beneficjenta oświadczeń woli oraz ewentualnymi pełnomocnictwami?   </w:t>
      </w:r>
    </w:p>
    <w:p w:rsidR="00DD46CD" w:rsidRPr="009B3800" w:rsidRDefault="00DD46CD" w:rsidP="00DD46CD">
      <w:pPr>
        <w:jc w:val="both"/>
        <w:rPr>
          <w:rFonts w:cs="Arial"/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t>Zamawiający wyraża zgodę</w:t>
      </w:r>
    </w:p>
    <w:p w:rsidR="00DD46CD" w:rsidRDefault="00DD46CD" w:rsidP="00DD46CD">
      <w:pPr>
        <w:jc w:val="both"/>
        <w:rPr>
          <w:rFonts w:cs="Arial"/>
          <w:b/>
          <w:sz w:val="22"/>
          <w:szCs w:val="22"/>
        </w:rPr>
      </w:pPr>
    </w:p>
    <w:p w:rsidR="009B3800" w:rsidRPr="00DD46CD" w:rsidRDefault="009B3800" w:rsidP="00DD46CD">
      <w:pPr>
        <w:jc w:val="both"/>
        <w:rPr>
          <w:rFonts w:cs="Arial"/>
          <w:b/>
          <w:sz w:val="22"/>
          <w:szCs w:val="22"/>
        </w:rPr>
      </w:pPr>
      <w:r w:rsidRPr="00DD46CD">
        <w:rPr>
          <w:rFonts w:cs="Arial"/>
          <w:b/>
          <w:sz w:val="22"/>
          <w:szCs w:val="22"/>
        </w:rPr>
        <w:t>Pytanie 20.</w:t>
      </w:r>
    </w:p>
    <w:p w:rsidR="009B3800" w:rsidRPr="00DD46CD" w:rsidRDefault="009B3800" w:rsidP="00DD46CD">
      <w:pPr>
        <w:jc w:val="both"/>
        <w:rPr>
          <w:rFonts w:cs="Arial"/>
          <w:sz w:val="22"/>
          <w:szCs w:val="22"/>
        </w:rPr>
      </w:pPr>
      <w:r w:rsidRPr="00DD46CD">
        <w:rPr>
          <w:rFonts w:cs="Arial"/>
          <w:sz w:val="22"/>
          <w:szCs w:val="22"/>
        </w:rPr>
        <w:t>Wykonawca zwraca się z zapytaniem czy Zamawiający w dniu rozstrzygnięcia postępowania lub w następnym dniu roboczym przekaże Wykonawcy informację o adresach mailowych (w przypadku gwarancji wystawianych w formie elektronicznej) bądź adresach wraz ze wskazaniem osoby z imienia i nazwiska (w przypadku gwarancji wystawianych w formie tradycyjnej), na które mają zostać przesłane dokumenty potwierdzające udzielenia zabezpieczenia należytego wykonania umowy (gwarancje bankowe) oraz informację o rachunkach bankowych, na które mają być wnoszone zabezpieczenia w formie pieniężnej?</w:t>
      </w:r>
    </w:p>
    <w:p w:rsidR="00DD46CD" w:rsidRPr="002C0213" w:rsidRDefault="00DD46CD" w:rsidP="002C0213">
      <w:pPr>
        <w:jc w:val="both"/>
        <w:rPr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9B3800" w:rsidRPr="002C0213" w:rsidRDefault="009B3800" w:rsidP="002C0213">
      <w:pPr>
        <w:jc w:val="both"/>
        <w:rPr>
          <w:sz w:val="22"/>
          <w:szCs w:val="22"/>
        </w:rPr>
      </w:pPr>
      <w:r w:rsidRPr="002C0213">
        <w:rPr>
          <w:sz w:val="22"/>
          <w:szCs w:val="22"/>
        </w:rPr>
        <w:t>Zamawiający przekaże przedmiotową informację niezwłocznie po rozstrzygnięciu postepowania</w:t>
      </w:r>
    </w:p>
    <w:p w:rsidR="009B3800" w:rsidRPr="002C0213" w:rsidRDefault="009B3800" w:rsidP="002C0213">
      <w:pPr>
        <w:jc w:val="both"/>
        <w:rPr>
          <w:sz w:val="22"/>
          <w:szCs w:val="22"/>
        </w:rPr>
      </w:pPr>
    </w:p>
    <w:p w:rsidR="002C0213" w:rsidRPr="002C0213" w:rsidRDefault="002C0213" w:rsidP="002C0213">
      <w:pPr>
        <w:jc w:val="both"/>
        <w:rPr>
          <w:sz w:val="22"/>
          <w:szCs w:val="22"/>
        </w:rPr>
      </w:pPr>
      <w:r w:rsidRPr="002C0213">
        <w:rPr>
          <w:b/>
          <w:sz w:val="22"/>
          <w:szCs w:val="22"/>
        </w:rPr>
        <w:t xml:space="preserve">Pytanie </w:t>
      </w:r>
      <w:r>
        <w:rPr>
          <w:b/>
          <w:sz w:val="22"/>
          <w:szCs w:val="22"/>
        </w:rPr>
        <w:t>2</w:t>
      </w:r>
      <w:r w:rsidRPr="002C0213">
        <w:rPr>
          <w:b/>
          <w:sz w:val="22"/>
          <w:szCs w:val="22"/>
        </w:rPr>
        <w:t>1.</w:t>
      </w:r>
      <w:r w:rsidRPr="002C0213">
        <w:rPr>
          <w:sz w:val="22"/>
          <w:szCs w:val="22"/>
        </w:rPr>
        <w:t xml:space="preserve"> </w:t>
      </w:r>
    </w:p>
    <w:p w:rsidR="002C0213" w:rsidRPr="002C0213" w:rsidRDefault="002C0213" w:rsidP="002C0213">
      <w:pPr>
        <w:jc w:val="both"/>
        <w:rPr>
          <w:sz w:val="22"/>
          <w:szCs w:val="22"/>
        </w:rPr>
      </w:pPr>
      <w:r w:rsidRPr="002C0213">
        <w:rPr>
          <w:sz w:val="22"/>
          <w:szCs w:val="22"/>
        </w:rPr>
        <w:t>Wykonawca wnosi o wykreślenie zapisów dot. zabezpieczenia należytego wykonania umowy.</w:t>
      </w:r>
    </w:p>
    <w:p w:rsidR="002C0213" w:rsidRPr="002C0213" w:rsidRDefault="002C0213" w:rsidP="002C0213">
      <w:pPr>
        <w:jc w:val="both"/>
        <w:rPr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2C0213" w:rsidRPr="002C0213" w:rsidRDefault="002C0213" w:rsidP="002C0213">
      <w:pPr>
        <w:jc w:val="both"/>
        <w:rPr>
          <w:sz w:val="22"/>
          <w:szCs w:val="22"/>
        </w:rPr>
      </w:pPr>
      <w:r w:rsidRPr="002C0213">
        <w:rPr>
          <w:sz w:val="22"/>
          <w:szCs w:val="22"/>
        </w:rPr>
        <w:t>Zamawiający nie wyraża zgody na zmianę zapisów</w:t>
      </w:r>
    </w:p>
    <w:p w:rsidR="002C0213" w:rsidRDefault="002C0213" w:rsidP="002C0213">
      <w:pPr>
        <w:jc w:val="both"/>
        <w:rPr>
          <w:b/>
          <w:sz w:val="22"/>
          <w:szCs w:val="22"/>
        </w:rPr>
      </w:pPr>
    </w:p>
    <w:p w:rsidR="002C0213" w:rsidRPr="002C0213" w:rsidRDefault="002C0213" w:rsidP="002C0213">
      <w:pPr>
        <w:jc w:val="both"/>
        <w:rPr>
          <w:sz w:val="22"/>
          <w:szCs w:val="22"/>
        </w:rPr>
      </w:pPr>
      <w:r w:rsidRPr="002C0213">
        <w:rPr>
          <w:b/>
          <w:sz w:val="22"/>
          <w:szCs w:val="22"/>
        </w:rPr>
        <w:t>Pytanie 2</w:t>
      </w:r>
      <w:r>
        <w:rPr>
          <w:b/>
          <w:sz w:val="22"/>
          <w:szCs w:val="22"/>
        </w:rPr>
        <w:t>2</w:t>
      </w:r>
      <w:r w:rsidRPr="002C0213">
        <w:rPr>
          <w:b/>
          <w:sz w:val="22"/>
          <w:szCs w:val="22"/>
        </w:rPr>
        <w:t>.</w:t>
      </w:r>
      <w:r w:rsidRPr="002C0213">
        <w:rPr>
          <w:sz w:val="22"/>
          <w:szCs w:val="22"/>
        </w:rPr>
        <w:t xml:space="preserve"> dot. pkt. 26.6 SWZ</w:t>
      </w:r>
    </w:p>
    <w:p w:rsidR="002C0213" w:rsidRPr="002C0213" w:rsidRDefault="002C0213" w:rsidP="002C0213">
      <w:pPr>
        <w:jc w:val="both"/>
        <w:rPr>
          <w:sz w:val="22"/>
          <w:szCs w:val="22"/>
        </w:rPr>
      </w:pPr>
      <w:r w:rsidRPr="002C0213">
        <w:rPr>
          <w:sz w:val="22"/>
          <w:szCs w:val="22"/>
        </w:rPr>
        <w:t>Zapis ten nie odnosi się do umowy sprzedaży energii elektrycznej.</w:t>
      </w:r>
    </w:p>
    <w:p w:rsidR="002C0213" w:rsidRPr="002C0213" w:rsidRDefault="002C0213" w:rsidP="002C0213">
      <w:pPr>
        <w:jc w:val="both"/>
        <w:rPr>
          <w:b/>
          <w:sz w:val="22"/>
          <w:szCs w:val="22"/>
          <w:u w:val="single"/>
        </w:rPr>
      </w:pPr>
      <w:r w:rsidRPr="009B3800">
        <w:rPr>
          <w:rFonts w:cs="Arial"/>
          <w:b/>
          <w:sz w:val="22"/>
          <w:szCs w:val="22"/>
          <w:u w:val="single"/>
        </w:rPr>
        <w:t>Odpowiedź:</w:t>
      </w:r>
    </w:p>
    <w:p w:rsidR="002C0213" w:rsidRDefault="00842163" w:rsidP="002C0213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wykreśla pkt 26.6 z SWZ</w:t>
      </w:r>
    </w:p>
    <w:p w:rsidR="00842163" w:rsidRPr="002C0213" w:rsidRDefault="00842163" w:rsidP="002C0213">
      <w:pPr>
        <w:jc w:val="both"/>
        <w:rPr>
          <w:sz w:val="22"/>
          <w:szCs w:val="22"/>
        </w:rPr>
      </w:pPr>
    </w:p>
    <w:p w:rsidR="002C0213" w:rsidRPr="002C0213" w:rsidRDefault="002C0213" w:rsidP="002C0213">
      <w:pPr>
        <w:jc w:val="both"/>
        <w:rPr>
          <w:sz w:val="22"/>
          <w:szCs w:val="22"/>
        </w:rPr>
      </w:pPr>
      <w:r w:rsidRPr="002C0213">
        <w:rPr>
          <w:b/>
          <w:sz w:val="22"/>
          <w:szCs w:val="22"/>
        </w:rPr>
        <w:t>Pytanie 2</w:t>
      </w:r>
      <w:r w:rsidR="00842163">
        <w:rPr>
          <w:b/>
          <w:sz w:val="22"/>
          <w:szCs w:val="22"/>
        </w:rPr>
        <w:t>3</w:t>
      </w:r>
      <w:r w:rsidRPr="002C0213">
        <w:rPr>
          <w:b/>
          <w:sz w:val="22"/>
          <w:szCs w:val="22"/>
        </w:rPr>
        <w:t>.</w:t>
      </w:r>
      <w:r w:rsidRPr="002C0213">
        <w:rPr>
          <w:sz w:val="22"/>
          <w:szCs w:val="22"/>
        </w:rPr>
        <w:t xml:space="preserve"> dot. § 9 ust. 1</w:t>
      </w:r>
    </w:p>
    <w:p w:rsidR="002C0213" w:rsidRPr="002C0213" w:rsidRDefault="002C0213" w:rsidP="002C0213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2"/>
          <w:szCs w:val="22"/>
        </w:rPr>
      </w:pPr>
      <w:r w:rsidRPr="002C0213">
        <w:rPr>
          <w:rFonts w:ascii="Times New Roman" w:hAnsi="Times New Roman"/>
          <w:sz w:val="22"/>
          <w:szCs w:val="22"/>
        </w:rPr>
        <w:t xml:space="preserve">Ile gwarancji zostanie podpisane w przedmiotowym postępowaniu.  </w:t>
      </w:r>
    </w:p>
    <w:p w:rsidR="002C0213" w:rsidRPr="002C0213" w:rsidRDefault="002C0213" w:rsidP="002C0213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2"/>
          <w:szCs w:val="22"/>
        </w:rPr>
      </w:pPr>
      <w:r w:rsidRPr="002C0213">
        <w:rPr>
          <w:rFonts w:ascii="Times New Roman" w:eastAsia="Times New Roman" w:hAnsi="Times New Roman"/>
          <w:sz w:val="22"/>
          <w:szCs w:val="22"/>
        </w:rPr>
        <w:t xml:space="preserve">Gwarancja na czas wykonywania umowy nie może wygasać przed upływem 30 dni od daty umownego terminu </w:t>
      </w:r>
      <w:r w:rsidRPr="002C0213">
        <w:rPr>
          <w:rFonts w:ascii="Times New Roman" w:eastAsia="Times New Roman" w:hAnsi="Times New Roman"/>
          <w:sz w:val="22"/>
          <w:szCs w:val="22"/>
          <w:highlight w:val="yellow"/>
        </w:rPr>
        <w:t>zakończenia robót.</w:t>
      </w:r>
      <w:r w:rsidRPr="002C0213">
        <w:rPr>
          <w:rFonts w:ascii="Times New Roman" w:eastAsia="Times New Roman" w:hAnsi="Times New Roman"/>
          <w:sz w:val="22"/>
          <w:szCs w:val="22"/>
        </w:rPr>
        <w:t xml:space="preserve"> - </w:t>
      </w:r>
      <w:r w:rsidRPr="002C0213">
        <w:rPr>
          <w:rFonts w:ascii="Times New Roman" w:eastAsia="Times New Roman" w:hAnsi="Times New Roman"/>
          <w:i/>
          <w:iCs/>
          <w:sz w:val="22"/>
          <w:szCs w:val="22"/>
        </w:rPr>
        <w:t>Zapis nie przystaje do umowy na sprzedaż energii elektrycznej</w:t>
      </w:r>
      <w:r w:rsidR="00A654F1">
        <w:rPr>
          <w:rFonts w:ascii="Times New Roman" w:eastAsia="Times New Roman" w:hAnsi="Times New Roman"/>
          <w:i/>
          <w:iCs/>
          <w:sz w:val="22"/>
          <w:szCs w:val="22"/>
        </w:rPr>
        <w:t>.</w:t>
      </w:r>
    </w:p>
    <w:p w:rsidR="002C0213" w:rsidRPr="00A0127E" w:rsidRDefault="002C0213" w:rsidP="002C0213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2"/>
          <w:szCs w:val="22"/>
        </w:rPr>
      </w:pPr>
      <w:r w:rsidRPr="002C0213">
        <w:rPr>
          <w:rFonts w:ascii="Times New Roman" w:eastAsia="Times New Roman" w:hAnsi="Times New Roman"/>
          <w:sz w:val="22"/>
          <w:szCs w:val="22"/>
        </w:rPr>
        <w:t xml:space="preserve">W przypadku wygaśnięcia gwarancji wniesionej na okres wykonywania umowy przed upływem powyższego terminu i nie dostarczenia przez </w:t>
      </w:r>
      <w:r w:rsidRPr="002C0213">
        <w:rPr>
          <w:rFonts w:ascii="Times New Roman" w:eastAsia="Times New Roman" w:hAnsi="Times New Roman"/>
          <w:b/>
          <w:bCs/>
          <w:sz w:val="22"/>
          <w:szCs w:val="22"/>
        </w:rPr>
        <w:t>Wykonawcę</w:t>
      </w:r>
      <w:r w:rsidRPr="002C0213">
        <w:rPr>
          <w:rFonts w:ascii="Times New Roman" w:eastAsia="Times New Roman" w:hAnsi="Times New Roman"/>
          <w:sz w:val="22"/>
          <w:szCs w:val="22"/>
        </w:rPr>
        <w:t xml:space="preserve"> nowej gwarancji, </w:t>
      </w:r>
      <w:r w:rsidRPr="002C0213">
        <w:rPr>
          <w:rFonts w:ascii="Times New Roman" w:eastAsia="Times New Roman" w:hAnsi="Times New Roman"/>
          <w:b/>
          <w:bCs/>
          <w:sz w:val="22"/>
          <w:szCs w:val="22"/>
        </w:rPr>
        <w:t>Zamawiający</w:t>
      </w:r>
      <w:r w:rsidRPr="002C0213">
        <w:rPr>
          <w:rFonts w:ascii="Times New Roman" w:eastAsia="Times New Roman" w:hAnsi="Times New Roman"/>
          <w:sz w:val="22"/>
          <w:szCs w:val="22"/>
        </w:rPr>
        <w:t xml:space="preserve"> potrąci należne zabezpieczenie z faktur </w:t>
      </w:r>
      <w:r w:rsidRPr="002C0213">
        <w:rPr>
          <w:rFonts w:ascii="Times New Roman" w:eastAsia="Times New Roman" w:hAnsi="Times New Roman"/>
          <w:b/>
          <w:bCs/>
          <w:sz w:val="22"/>
          <w:szCs w:val="22"/>
        </w:rPr>
        <w:t>Wykonawcy</w:t>
      </w:r>
      <w:r w:rsidRPr="002C0213">
        <w:rPr>
          <w:rFonts w:ascii="Times New Roman" w:eastAsia="Times New Roman" w:hAnsi="Times New Roman"/>
          <w:sz w:val="22"/>
          <w:szCs w:val="22"/>
        </w:rPr>
        <w:t xml:space="preserve"> </w:t>
      </w:r>
      <w:r w:rsidRPr="002C0213">
        <w:rPr>
          <w:rFonts w:ascii="Times New Roman" w:eastAsia="Times New Roman" w:hAnsi="Times New Roman"/>
          <w:sz w:val="22"/>
          <w:szCs w:val="22"/>
          <w:highlight w:val="yellow"/>
        </w:rPr>
        <w:t>za wykonane roboty.</w:t>
      </w:r>
      <w:r w:rsidRPr="002C0213">
        <w:rPr>
          <w:rFonts w:ascii="Times New Roman" w:eastAsia="Times New Roman" w:hAnsi="Times New Roman"/>
          <w:sz w:val="22"/>
          <w:szCs w:val="22"/>
        </w:rPr>
        <w:t xml:space="preserve"> </w:t>
      </w:r>
      <w:r w:rsidRPr="002C0213">
        <w:rPr>
          <w:rFonts w:ascii="Times New Roman" w:eastAsia="Times New Roman" w:hAnsi="Times New Roman"/>
          <w:i/>
          <w:iCs/>
          <w:sz w:val="22"/>
          <w:szCs w:val="22"/>
        </w:rPr>
        <w:t xml:space="preserve">Zapis nie przystaje do umowy na sprzedaż energii elektrycznej. </w:t>
      </w:r>
      <w:r w:rsidRPr="002C0213">
        <w:rPr>
          <w:rFonts w:ascii="Times New Roman" w:eastAsia="Times New Roman" w:hAnsi="Times New Roman"/>
          <w:iCs/>
          <w:sz w:val="22"/>
          <w:szCs w:val="22"/>
        </w:rPr>
        <w:t xml:space="preserve"> </w:t>
      </w:r>
    </w:p>
    <w:p w:rsidR="00A0127E" w:rsidRPr="00A0127E" w:rsidRDefault="00A0127E" w:rsidP="00A0127E">
      <w:pPr>
        <w:pStyle w:val="Akapitzlist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A0127E">
        <w:rPr>
          <w:rFonts w:ascii="Times New Roman" w:eastAsia="Times New Roman" w:hAnsi="Times New Roman"/>
          <w:b/>
          <w:sz w:val="22"/>
          <w:szCs w:val="22"/>
        </w:rPr>
        <w:t>Pytanie 24.</w:t>
      </w:r>
    </w:p>
    <w:p w:rsidR="00A0127E" w:rsidRPr="002C0213" w:rsidRDefault="00A0127E" w:rsidP="00A0127E">
      <w:pPr>
        <w:ind w:left="360"/>
        <w:jc w:val="both"/>
        <w:rPr>
          <w:sz w:val="22"/>
          <w:szCs w:val="22"/>
        </w:rPr>
      </w:pPr>
      <w:r w:rsidRPr="002C0213">
        <w:rPr>
          <w:sz w:val="22"/>
          <w:szCs w:val="22"/>
        </w:rPr>
        <w:t>Wykonawca wnos</w:t>
      </w:r>
      <w:r>
        <w:rPr>
          <w:sz w:val="22"/>
          <w:szCs w:val="22"/>
        </w:rPr>
        <w:t>i</w:t>
      </w:r>
      <w:r w:rsidRPr="002C0213">
        <w:rPr>
          <w:sz w:val="22"/>
          <w:szCs w:val="22"/>
        </w:rPr>
        <w:t xml:space="preserve"> o modyfikację zapisów:</w:t>
      </w:r>
    </w:p>
    <w:p w:rsidR="00A0127E" w:rsidRPr="002C0213" w:rsidRDefault="00A0127E" w:rsidP="00A0127E">
      <w:pPr>
        <w:jc w:val="both"/>
        <w:rPr>
          <w:sz w:val="22"/>
          <w:szCs w:val="22"/>
        </w:rPr>
      </w:pPr>
      <w:r w:rsidRPr="002C0213">
        <w:rPr>
          <w:sz w:val="22"/>
          <w:szCs w:val="22"/>
        </w:rPr>
        <w:t xml:space="preserve">2.Zabezpieczenie służy pokryciu roszczeń z tytułu niewykonania lub nienależytego wykonania </w:t>
      </w:r>
      <w:proofErr w:type="spellStart"/>
      <w:r w:rsidRPr="002C0213">
        <w:rPr>
          <w:sz w:val="22"/>
          <w:szCs w:val="22"/>
        </w:rPr>
        <w:t>umow</w:t>
      </w:r>
      <w:proofErr w:type="spellEnd"/>
      <w:r w:rsidRPr="002C0213">
        <w:rPr>
          <w:sz w:val="22"/>
          <w:szCs w:val="22"/>
        </w:rPr>
        <w:t>, w tym roszczeń o zapłatę kar umownych.</w:t>
      </w:r>
    </w:p>
    <w:p w:rsidR="00A0127E" w:rsidRPr="002C0213" w:rsidRDefault="00A0127E" w:rsidP="00A0127E">
      <w:pPr>
        <w:jc w:val="both"/>
        <w:rPr>
          <w:sz w:val="22"/>
          <w:szCs w:val="22"/>
        </w:rPr>
      </w:pPr>
      <w:r w:rsidRPr="002C0213">
        <w:rPr>
          <w:sz w:val="22"/>
          <w:szCs w:val="22"/>
        </w:rPr>
        <w:t xml:space="preserve">2.  Strony postanawiają, że całość zabezpieczenia w  </w:t>
      </w:r>
      <w:r w:rsidRPr="002C0213">
        <w:rPr>
          <w:strike/>
          <w:sz w:val="22"/>
          <w:szCs w:val="22"/>
          <w:highlight w:val="yellow"/>
        </w:rPr>
        <w:t>kwoty</w:t>
      </w:r>
      <w:r w:rsidRPr="002C0213">
        <w:rPr>
          <w:sz w:val="22"/>
          <w:szCs w:val="22"/>
        </w:rPr>
        <w:t xml:space="preserve"> </w:t>
      </w:r>
      <w:r w:rsidRPr="002C0213">
        <w:rPr>
          <w:sz w:val="22"/>
          <w:szCs w:val="22"/>
          <w:highlight w:val="yellow"/>
        </w:rPr>
        <w:t>kwocie</w:t>
      </w:r>
      <w:r w:rsidRPr="002C0213">
        <w:rPr>
          <w:sz w:val="22"/>
          <w:szCs w:val="22"/>
        </w:rPr>
        <w:t xml:space="preserve"> określonej w ust. 1  zostanie zwolniona w terminie 30 dni od dnia wykonania przedmiotu  Umowy i uznania przez Zamawiającego za należycie wykonane.   </w:t>
      </w:r>
    </w:p>
    <w:p w:rsidR="00A0127E" w:rsidRPr="002C0213" w:rsidRDefault="00A0127E" w:rsidP="00A0127E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</w:p>
    <w:p w:rsidR="002C0213" w:rsidRPr="00842163" w:rsidRDefault="00842163" w:rsidP="00842163">
      <w:pPr>
        <w:pStyle w:val="Akapitzlist"/>
        <w:ind w:left="0"/>
        <w:jc w:val="both"/>
        <w:rPr>
          <w:rFonts w:ascii="Times New Roman" w:hAnsi="Times New Roman"/>
          <w:b/>
          <w:sz w:val="22"/>
          <w:szCs w:val="22"/>
          <w:u w:val="single"/>
        </w:rPr>
      </w:pPr>
      <w:r w:rsidRPr="00842163">
        <w:rPr>
          <w:rFonts w:ascii="Times New Roman" w:hAnsi="Times New Roman"/>
          <w:b/>
          <w:sz w:val="22"/>
          <w:szCs w:val="22"/>
          <w:u w:val="single"/>
        </w:rPr>
        <w:t>Odpowiedź</w:t>
      </w:r>
      <w:r w:rsidR="00A0127E">
        <w:rPr>
          <w:rFonts w:ascii="Times New Roman" w:hAnsi="Times New Roman"/>
          <w:b/>
          <w:sz w:val="22"/>
          <w:szCs w:val="22"/>
          <w:u w:val="single"/>
        </w:rPr>
        <w:t xml:space="preserve"> na pytanie 23 i 24</w:t>
      </w:r>
      <w:r w:rsidRPr="00842163">
        <w:rPr>
          <w:rFonts w:ascii="Times New Roman" w:hAnsi="Times New Roman"/>
          <w:b/>
          <w:sz w:val="22"/>
          <w:szCs w:val="22"/>
          <w:u w:val="single"/>
        </w:rPr>
        <w:t>:</w:t>
      </w:r>
    </w:p>
    <w:p w:rsidR="00A654F1" w:rsidRDefault="0064787B" w:rsidP="00842163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przewiduje podpisanie 1</w:t>
      </w:r>
      <w:r w:rsidR="00A654F1">
        <w:rPr>
          <w:rFonts w:ascii="Times New Roman" w:hAnsi="Times New Roman"/>
          <w:sz w:val="22"/>
          <w:szCs w:val="22"/>
        </w:rPr>
        <w:t xml:space="preserve"> gwarancj</w:t>
      </w:r>
      <w:r>
        <w:rPr>
          <w:rFonts w:ascii="Times New Roman" w:hAnsi="Times New Roman"/>
          <w:sz w:val="22"/>
          <w:szCs w:val="22"/>
        </w:rPr>
        <w:t>i w postępowaniu</w:t>
      </w:r>
      <w:r w:rsidR="00A654F1">
        <w:rPr>
          <w:rFonts w:ascii="Times New Roman" w:hAnsi="Times New Roman"/>
          <w:sz w:val="22"/>
          <w:szCs w:val="22"/>
        </w:rPr>
        <w:t>.</w:t>
      </w:r>
    </w:p>
    <w:p w:rsidR="00842163" w:rsidRDefault="00842163" w:rsidP="00842163">
      <w:pPr>
        <w:pStyle w:val="Akapitzlist"/>
        <w:ind w:lef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Zamawiający dokonuje zmiany we wzorze umowy </w:t>
      </w:r>
      <w:r w:rsidRPr="002C0213">
        <w:rPr>
          <w:rFonts w:ascii="Times New Roman" w:hAnsi="Times New Roman"/>
          <w:sz w:val="22"/>
          <w:szCs w:val="22"/>
        </w:rPr>
        <w:t>§ 9 ust. 1</w:t>
      </w:r>
    </w:p>
    <w:p w:rsidR="00A654F1" w:rsidRDefault="00A654F1" w:rsidP="00842163">
      <w:pPr>
        <w:pStyle w:val="Akapitzlist"/>
        <w:ind w:left="0"/>
        <w:jc w:val="both"/>
        <w:rPr>
          <w:rFonts w:ascii="Times New Roman" w:hAnsi="Times New Roman"/>
          <w:sz w:val="22"/>
          <w:szCs w:val="22"/>
          <w:u w:val="single"/>
        </w:rPr>
      </w:pPr>
    </w:p>
    <w:p w:rsidR="00A654F1" w:rsidRDefault="00A654F1" w:rsidP="00842163">
      <w:pPr>
        <w:pStyle w:val="Akapitzlist"/>
        <w:ind w:left="0"/>
        <w:jc w:val="both"/>
        <w:rPr>
          <w:rFonts w:ascii="Times New Roman" w:hAnsi="Times New Roman"/>
          <w:sz w:val="22"/>
          <w:szCs w:val="22"/>
          <w:u w:val="single"/>
        </w:rPr>
      </w:pPr>
    </w:p>
    <w:p w:rsidR="00842163" w:rsidRPr="00A0127E" w:rsidRDefault="00842163" w:rsidP="00842163">
      <w:pPr>
        <w:pStyle w:val="Akapitzlist"/>
        <w:ind w:left="0"/>
        <w:jc w:val="both"/>
        <w:rPr>
          <w:rFonts w:ascii="Times New Roman" w:hAnsi="Times New Roman"/>
          <w:sz w:val="22"/>
          <w:szCs w:val="22"/>
          <w:u w:val="single"/>
        </w:rPr>
      </w:pPr>
      <w:r w:rsidRPr="00A0127E">
        <w:rPr>
          <w:rFonts w:ascii="Times New Roman" w:hAnsi="Times New Roman"/>
          <w:sz w:val="22"/>
          <w:szCs w:val="22"/>
          <w:u w:val="single"/>
        </w:rPr>
        <w:lastRenderedPageBreak/>
        <w:t>zamiast:</w:t>
      </w:r>
    </w:p>
    <w:p w:rsidR="00A0127E" w:rsidRDefault="00A0127E" w:rsidP="00A0127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Wykonawca wnosi na zasadach określonych w przepisach Prawa zamówień publicznych  zabezpieczenie należytego wykonania Umowy w kwocie </w:t>
      </w:r>
      <w:r>
        <w:rPr>
          <w:rFonts w:ascii="Times New Roman" w:hAnsi="Times New Roman"/>
          <w:b/>
        </w:rPr>
        <w:t>…………. zł</w:t>
      </w:r>
      <w:r>
        <w:rPr>
          <w:rFonts w:ascii="Times New Roman" w:hAnsi="Times New Roman"/>
        </w:rPr>
        <w:t xml:space="preserve"> (słownie: ………………………….. złotych ), co stanowi 2 % ceny całkowitej podanej w ofercie. w formie przewidzianej w art. 450 ust. 1 Pzp. 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 xml:space="preserve">   </w:t>
      </w:r>
    </w:p>
    <w:p w:rsidR="00A0127E" w:rsidRDefault="00A0127E" w:rsidP="00A0127E">
      <w:pPr>
        <w:pStyle w:val="Akapitzlist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przypadku wniesienia wadium w pieniądzu </w:t>
      </w:r>
      <w:r>
        <w:rPr>
          <w:rFonts w:ascii="Times New Roman" w:hAnsi="Times New Roman"/>
          <w:b/>
          <w:bCs/>
        </w:rPr>
        <w:t>Wykonawca</w:t>
      </w:r>
      <w:r>
        <w:rPr>
          <w:rFonts w:ascii="Times New Roman" w:hAnsi="Times New Roman"/>
          <w:bCs/>
        </w:rPr>
        <w:t xml:space="preserve"> może wyrazić zgodę na zaliczenie wadium na poczet zabezpieczenia.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UWAGA:</w:t>
      </w:r>
      <w:r>
        <w:rPr>
          <w:bCs/>
          <w:sz w:val="24"/>
          <w:szCs w:val="24"/>
        </w:rPr>
        <w:t xml:space="preserve"> 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wniesienia zabezpieczenia w formie gwarancji mają one zawierać zapis o bezwarunkowym spełnieniu świadczenia przez Gwaranta na rzecz Beneficjenta </w:t>
      </w:r>
      <w:r>
        <w:rPr>
          <w:b/>
          <w:bCs/>
          <w:sz w:val="24"/>
          <w:szCs w:val="24"/>
        </w:rPr>
        <w:t>(Zamawiającego)</w:t>
      </w:r>
      <w:r>
        <w:rPr>
          <w:bCs/>
          <w:sz w:val="24"/>
          <w:szCs w:val="24"/>
        </w:rPr>
        <w:t xml:space="preserve"> na jego pierwsze wezwanie. 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Gwarancja na czas wykonywania umowy nie może wygasać przed upływem 30 dni od daty umownego terminu zakończenia robót.  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wygaśnięcia gwarancji wniesionej na okres wykonywania umowy przed upływem powyższego terminu i nie dostarczenia przez </w:t>
      </w:r>
      <w:r>
        <w:rPr>
          <w:b/>
          <w:bCs/>
          <w:sz w:val="24"/>
          <w:szCs w:val="24"/>
        </w:rPr>
        <w:t>Wykonawcę</w:t>
      </w:r>
      <w:r>
        <w:rPr>
          <w:bCs/>
          <w:sz w:val="24"/>
          <w:szCs w:val="24"/>
        </w:rPr>
        <w:t xml:space="preserve"> nowej gwarancji, </w:t>
      </w:r>
      <w:r>
        <w:rPr>
          <w:b/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potrąci należne zabezpieczenie z faktur </w:t>
      </w:r>
      <w:r>
        <w:rPr>
          <w:b/>
          <w:bCs/>
          <w:sz w:val="24"/>
          <w:szCs w:val="24"/>
        </w:rPr>
        <w:t>Wykonawcy</w:t>
      </w:r>
      <w:r>
        <w:rPr>
          <w:bCs/>
          <w:sz w:val="24"/>
          <w:szCs w:val="24"/>
        </w:rPr>
        <w:t xml:space="preserve"> za wykonane roboty. </w:t>
      </w:r>
    </w:p>
    <w:p w:rsidR="00A0127E" w:rsidRDefault="00A0127E" w:rsidP="00A0127E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Zabezpieczenie służy pokryciu roszczeń z tytułu niewykonania lub nienależytego wykonania umow, w tym roszczeń o zapłatę kar umownych.</w:t>
      </w:r>
    </w:p>
    <w:p w:rsidR="00A0127E" w:rsidRDefault="00A0127E" w:rsidP="00A0127E">
      <w:pPr>
        <w:jc w:val="both"/>
        <w:rPr>
          <w:sz w:val="24"/>
          <w:szCs w:val="24"/>
        </w:rPr>
      </w:pPr>
    </w:p>
    <w:p w:rsidR="00A0127E" w:rsidRDefault="00A0127E" w:rsidP="00A012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 Strony postanawiają, że całość zabezpieczenia w  kwoty określonej w ust. 1  zostanie zwolniona w terminie 30 dni od dnia wykonania przedmiotu  Umowy i uznania przez Zamawiającego za należycie wykonane.  </w:t>
      </w:r>
    </w:p>
    <w:p w:rsidR="00A0127E" w:rsidRDefault="00A0127E" w:rsidP="00842163">
      <w:pPr>
        <w:pStyle w:val="Akapitzlist"/>
        <w:ind w:left="0"/>
        <w:jc w:val="both"/>
        <w:rPr>
          <w:rFonts w:ascii="Times New Roman" w:hAnsi="Times New Roman"/>
          <w:sz w:val="22"/>
          <w:szCs w:val="22"/>
          <w:u w:val="single"/>
        </w:rPr>
      </w:pPr>
    </w:p>
    <w:p w:rsidR="00842163" w:rsidRPr="00A0127E" w:rsidRDefault="00A0127E" w:rsidP="00842163">
      <w:pPr>
        <w:pStyle w:val="Akapitzlist"/>
        <w:ind w:left="0"/>
        <w:jc w:val="both"/>
        <w:rPr>
          <w:rFonts w:ascii="Times New Roman" w:hAnsi="Times New Roman"/>
          <w:sz w:val="22"/>
          <w:szCs w:val="22"/>
          <w:u w:val="single"/>
        </w:rPr>
      </w:pPr>
      <w:r w:rsidRPr="00A0127E">
        <w:rPr>
          <w:rFonts w:ascii="Times New Roman" w:hAnsi="Times New Roman"/>
          <w:sz w:val="22"/>
          <w:szCs w:val="22"/>
          <w:u w:val="single"/>
        </w:rPr>
        <w:t>powinno być:</w:t>
      </w:r>
    </w:p>
    <w:p w:rsidR="00A0127E" w:rsidRDefault="00A0127E" w:rsidP="00A0127E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wnosi na zasadach określonych w przepisach Prawa zamówień publicznych  zabezpieczenie należytego wykonania Umowy w kwocie </w:t>
      </w:r>
      <w:r>
        <w:rPr>
          <w:rFonts w:ascii="Times New Roman" w:hAnsi="Times New Roman"/>
          <w:b/>
        </w:rPr>
        <w:t>…………. zł</w:t>
      </w:r>
      <w:r>
        <w:rPr>
          <w:rFonts w:ascii="Times New Roman" w:hAnsi="Times New Roman"/>
        </w:rPr>
        <w:t xml:space="preserve"> (słownie: ………………………….. złotych ), co stanowi 2 % ceny całkowitej podanej w ofercie. w formie przewidzianej w art. 450 ust. 1 Pzp. 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 xml:space="preserve">   </w:t>
      </w:r>
    </w:p>
    <w:p w:rsidR="00A0127E" w:rsidRDefault="00A0127E" w:rsidP="00A0127E">
      <w:pPr>
        <w:pStyle w:val="Akapitzlist"/>
        <w:ind w:left="36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przypadku wniesienia wadium w pieniądzu </w:t>
      </w:r>
      <w:r>
        <w:rPr>
          <w:rFonts w:ascii="Times New Roman" w:hAnsi="Times New Roman"/>
          <w:b/>
          <w:bCs/>
        </w:rPr>
        <w:t>Wykonawca</w:t>
      </w:r>
      <w:r>
        <w:rPr>
          <w:rFonts w:ascii="Times New Roman" w:hAnsi="Times New Roman"/>
          <w:bCs/>
        </w:rPr>
        <w:t xml:space="preserve"> może wyrazić zgodę na zaliczenie wadium na poczet zabezpieczenia.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UWAGA:</w:t>
      </w:r>
      <w:r>
        <w:rPr>
          <w:bCs/>
          <w:sz w:val="24"/>
          <w:szCs w:val="24"/>
        </w:rPr>
        <w:t xml:space="preserve"> 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wniesienia zabezpieczenia w formie gwarancji </w:t>
      </w:r>
      <w:r w:rsidRPr="0064787B">
        <w:rPr>
          <w:bCs/>
          <w:sz w:val="24"/>
          <w:szCs w:val="24"/>
          <w:highlight w:val="lightGray"/>
        </w:rPr>
        <w:t>ma on</w:t>
      </w:r>
      <w:r w:rsidR="0064787B" w:rsidRPr="0064787B">
        <w:rPr>
          <w:bCs/>
          <w:sz w:val="24"/>
          <w:szCs w:val="24"/>
          <w:highlight w:val="lightGray"/>
        </w:rPr>
        <w:t>a</w:t>
      </w:r>
      <w:r>
        <w:rPr>
          <w:bCs/>
          <w:sz w:val="24"/>
          <w:szCs w:val="24"/>
        </w:rPr>
        <w:t xml:space="preserve"> zawierać zapis o bezwarunkowym spełnieniu świadczenia przez Gwaranta na rzecz Beneficjenta </w:t>
      </w:r>
      <w:r>
        <w:rPr>
          <w:b/>
          <w:bCs/>
          <w:sz w:val="24"/>
          <w:szCs w:val="24"/>
        </w:rPr>
        <w:t>(Zamawiającego)</w:t>
      </w:r>
      <w:r>
        <w:rPr>
          <w:bCs/>
          <w:sz w:val="24"/>
          <w:szCs w:val="24"/>
        </w:rPr>
        <w:t xml:space="preserve"> na jego pierwsze wezwanie. 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Gwarancja na czas wykonywania umowy nie może wygasać przed upływem 30 dni od daty </w:t>
      </w:r>
      <w:r w:rsidRPr="00A0127E">
        <w:rPr>
          <w:bCs/>
          <w:sz w:val="24"/>
          <w:szCs w:val="24"/>
          <w:highlight w:val="lightGray"/>
        </w:rPr>
        <w:t xml:space="preserve">umownego terminu zakończenia </w:t>
      </w:r>
      <w:r>
        <w:rPr>
          <w:bCs/>
          <w:sz w:val="24"/>
          <w:szCs w:val="24"/>
          <w:highlight w:val="lightGray"/>
        </w:rPr>
        <w:t>dostaw energii elektrycznej</w:t>
      </w:r>
      <w:r w:rsidRPr="00A0127E">
        <w:rPr>
          <w:bCs/>
          <w:sz w:val="24"/>
          <w:szCs w:val="24"/>
          <w:highlight w:val="lightGray"/>
        </w:rPr>
        <w:t>.</w:t>
      </w:r>
      <w:r>
        <w:rPr>
          <w:bCs/>
          <w:sz w:val="24"/>
          <w:szCs w:val="24"/>
        </w:rPr>
        <w:t xml:space="preserve">  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wygaśnięcia gwarancji wniesionej na okres wykonywania umowy przed upływem powyższego terminu i nie dostarczenia przez </w:t>
      </w:r>
      <w:r>
        <w:rPr>
          <w:b/>
          <w:bCs/>
          <w:sz w:val="24"/>
          <w:szCs w:val="24"/>
        </w:rPr>
        <w:t>Wykonawcę</w:t>
      </w:r>
      <w:r>
        <w:rPr>
          <w:bCs/>
          <w:sz w:val="24"/>
          <w:szCs w:val="24"/>
        </w:rPr>
        <w:t xml:space="preserve"> nowej gwarancji, </w:t>
      </w:r>
      <w:r>
        <w:rPr>
          <w:b/>
          <w:bCs/>
          <w:sz w:val="24"/>
          <w:szCs w:val="24"/>
        </w:rPr>
        <w:t>Zamawiający</w:t>
      </w:r>
      <w:r>
        <w:rPr>
          <w:bCs/>
          <w:sz w:val="24"/>
          <w:szCs w:val="24"/>
        </w:rPr>
        <w:t xml:space="preserve"> potrąci należne zabezpieczenie z faktur </w:t>
      </w:r>
      <w:r>
        <w:rPr>
          <w:b/>
          <w:bCs/>
          <w:sz w:val="24"/>
          <w:szCs w:val="24"/>
        </w:rPr>
        <w:t>Wykonawcy</w:t>
      </w:r>
      <w:r>
        <w:rPr>
          <w:bCs/>
          <w:sz w:val="24"/>
          <w:szCs w:val="24"/>
        </w:rPr>
        <w:t xml:space="preserve"> </w:t>
      </w:r>
      <w:r w:rsidRPr="00A0127E">
        <w:rPr>
          <w:bCs/>
          <w:sz w:val="24"/>
          <w:szCs w:val="24"/>
          <w:highlight w:val="lightGray"/>
        </w:rPr>
        <w:t>za wykonan</w:t>
      </w:r>
      <w:r>
        <w:rPr>
          <w:bCs/>
          <w:sz w:val="24"/>
          <w:szCs w:val="24"/>
          <w:highlight w:val="lightGray"/>
        </w:rPr>
        <w:t>i</w:t>
      </w:r>
      <w:r w:rsidRPr="00A0127E">
        <w:rPr>
          <w:bCs/>
          <w:sz w:val="24"/>
          <w:szCs w:val="24"/>
          <w:highlight w:val="lightGray"/>
        </w:rPr>
        <w:t>e</w:t>
      </w:r>
      <w:r>
        <w:rPr>
          <w:bCs/>
          <w:sz w:val="24"/>
          <w:szCs w:val="24"/>
          <w:highlight w:val="lightGray"/>
        </w:rPr>
        <w:t xml:space="preserve"> dostawy</w:t>
      </w:r>
      <w:r w:rsidRPr="00A0127E">
        <w:rPr>
          <w:bCs/>
          <w:sz w:val="24"/>
          <w:szCs w:val="24"/>
          <w:highlight w:val="lightGray"/>
        </w:rPr>
        <w:t xml:space="preserve"> </w:t>
      </w:r>
      <w:r>
        <w:rPr>
          <w:bCs/>
          <w:sz w:val="24"/>
          <w:szCs w:val="24"/>
          <w:highlight w:val="lightGray"/>
        </w:rPr>
        <w:t>energii elektrycznej</w:t>
      </w:r>
      <w:r w:rsidRPr="00A0127E">
        <w:rPr>
          <w:bCs/>
          <w:sz w:val="24"/>
          <w:szCs w:val="24"/>
          <w:highlight w:val="lightGray"/>
        </w:rPr>
        <w:t>.</w:t>
      </w:r>
      <w:r>
        <w:rPr>
          <w:bCs/>
          <w:sz w:val="24"/>
          <w:szCs w:val="24"/>
        </w:rPr>
        <w:t xml:space="preserve"> </w:t>
      </w:r>
    </w:p>
    <w:p w:rsidR="00A0127E" w:rsidRDefault="00A0127E" w:rsidP="00A0127E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Zabezpieczenie służy pokryciu roszczeń z tytułu niewykonania lub nienależytego wykonania umow, w tym roszczeń o zapłatę kar umownych.</w:t>
      </w:r>
    </w:p>
    <w:p w:rsidR="00A0127E" w:rsidRDefault="00A0127E" w:rsidP="00A0127E">
      <w:pPr>
        <w:jc w:val="both"/>
        <w:rPr>
          <w:sz w:val="24"/>
          <w:szCs w:val="24"/>
        </w:rPr>
      </w:pPr>
    </w:p>
    <w:p w:rsidR="00A0127E" w:rsidRDefault="00A0127E" w:rsidP="00A0127E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Strony postanawiają, że całość zabezpieczenia </w:t>
      </w:r>
      <w:r w:rsidR="00B6625E" w:rsidRPr="00B6625E">
        <w:rPr>
          <w:sz w:val="24"/>
          <w:szCs w:val="24"/>
          <w:highlight w:val="lightGray"/>
        </w:rPr>
        <w:t>w kwocie</w:t>
      </w:r>
      <w:r>
        <w:rPr>
          <w:sz w:val="24"/>
          <w:szCs w:val="24"/>
        </w:rPr>
        <w:t xml:space="preserve"> określonej w ust. 1  zostanie zwolniona w terminie 30 dni od dnia wykonania przedmiotu  Umowy i uznania przez Zamawiającego za należycie wykonane.  </w:t>
      </w:r>
    </w:p>
    <w:p w:rsidR="00A0127E" w:rsidRDefault="00A0127E" w:rsidP="00A0127E">
      <w:pPr>
        <w:ind w:left="360"/>
        <w:jc w:val="both"/>
        <w:rPr>
          <w:bCs/>
          <w:sz w:val="24"/>
          <w:szCs w:val="24"/>
        </w:rPr>
      </w:pPr>
    </w:p>
    <w:p w:rsidR="00842163" w:rsidRDefault="00B6625E" w:rsidP="00842163">
      <w:pPr>
        <w:pStyle w:val="Akapitzlist"/>
        <w:ind w:left="0"/>
        <w:jc w:val="both"/>
        <w:rPr>
          <w:rFonts w:ascii="Times New Roman" w:hAnsi="Times New Roman"/>
          <w:i/>
          <w:sz w:val="22"/>
          <w:szCs w:val="22"/>
        </w:rPr>
      </w:pPr>
      <w:r w:rsidRPr="00B6625E">
        <w:rPr>
          <w:rFonts w:ascii="Times New Roman" w:hAnsi="Times New Roman"/>
          <w:i/>
          <w:sz w:val="22"/>
          <w:szCs w:val="22"/>
        </w:rPr>
        <w:t>Powyższe odpowiedzi i zmiany SWZ stanowią integralną część SWZ.</w:t>
      </w:r>
      <w:bookmarkStart w:id="1" w:name="_GoBack"/>
      <w:bookmarkEnd w:id="1"/>
    </w:p>
    <w:sectPr w:rsidR="0084216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C0F" w:rsidRDefault="00241C0F">
      <w:r>
        <w:separator/>
      </w:r>
    </w:p>
  </w:endnote>
  <w:endnote w:type="continuationSeparator" w:id="0">
    <w:p w:rsidR="00241C0F" w:rsidRDefault="00241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478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C0F" w:rsidRDefault="00241C0F">
      <w:r>
        <w:separator/>
      </w:r>
    </w:p>
  </w:footnote>
  <w:footnote w:type="continuationSeparator" w:id="0">
    <w:p w:rsidR="00241C0F" w:rsidRDefault="00241C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25A" w:rsidRDefault="00776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25A" w:rsidRDefault="00776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25A" w:rsidRDefault="00776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424B7C"/>
    <w:multiLevelType w:val="hybridMultilevel"/>
    <w:tmpl w:val="33967332"/>
    <w:lvl w:ilvl="0" w:tplc="59D2606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BD702A"/>
    <w:multiLevelType w:val="hybridMultilevel"/>
    <w:tmpl w:val="33967332"/>
    <w:lvl w:ilvl="0" w:tplc="59D2606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EC20ADD"/>
    <w:multiLevelType w:val="hybridMultilevel"/>
    <w:tmpl w:val="B984826E"/>
    <w:lvl w:ilvl="0" w:tplc="1A02223C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409F5"/>
    <w:multiLevelType w:val="hybridMultilevel"/>
    <w:tmpl w:val="35E299A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63F909CB"/>
    <w:multiLevelType w:val="hybridMultilevel"/>
    <w:tmpl w:val="8F287298"/>
    <w:lvl w:ilvl="0" w:tplc="74EE60B6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ABE57A6"/>
    <w:multiLevelType w:val="hybridMultilevel"/>
    <w:tmpl w:val="6486E792"/>
    <w:lvl w:ilvl="0" w:tplc="7AB6146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0"/>
  </w:num>
  <w:num w:numId="6">
    <w:abstractNumId w:val="1"/>
  </w:num>
  <w:num w:numId="7">
    <w:abstractNumId w:val="9"/>
  </w:num>
  <w:num w:numId="8">
    <w:abstractNumId w:val="7"/>
  </w:num>
  <w:num w:numId="9">
    <w:abstractNumId w:val="6"/>
  </w:num>
  <w:num w:numId="10">
    <w:abstractNumId w:va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1C0F"/>
    <w:rsid w:val="00031374"/>
    <w:rsid w:val="000A1097"/>
    <w:rsid w:val="000E2A8F"/>
    <w:rsid w:val="0012774F"/>
    <w:rsid w:val="00144B7A"/>
    <w:rsid w:val="00180C6E"/>
    <w:rsid w:val="001D75AC"/>
    <w:rsid w:val="001F595A"/>
    <w:rsid w:val="0021200C"/>
    <w:rsid w:val="00241C0F"/>
    <w:rsid w:val="0029606A"/>
    <w:rsid w:val="002C0213"/>
    <w:rsid w:val="004848F3"/>
    <w:rsid w:val="004A75F2"/>
    <w:rsid w:val="005144A9"/>
    <w:rsid w:val="00520165"/>
    <w:rsid w:val="005B1B08"/>
    <w:rsid w:val="00632C3C"/>
    <w:rsid w:val="0064787B"/>
    <w:rsid w:val="00662BDB"/>
    <w:rsid w:val="006A5DF1"/>
    <w:rsid w:val="006B7198"/>
    <w:rsid w:val="006D4AB3"/>
    <w:rsid w:val="006F3B81"/>
    <w:rsid w:val="0077625A"/>
    <w:rsid w:val="007D7198"/>
    <w:rsid w:val="00842163"/>
    <w:rsid w:val="00870F9F"/>
    <w:rsid w:val="008804B6"/>
    <w:rsid w:val="00897AB0"/>
    <w:rsid w:val="008A3553"/>
    <w:rsid w:val="00947A50"/>
    <w:rsid w:val="009B3429"/>
    <w:rsid w:val="009B3800"/>
    <w:rsid w:val="00A0127E"/>
    <w:rsid w:val="00A654F1"/>
    <w:rsid w:val="00A905AC"/>
    <w:rsid w:val="00B6625E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D46CD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6EA400"/>
  <w15:chartTrackingRefBased/>
  <w15:docId w15:val="{DE253095-BD7E-48B9-A876-8FB5E60D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"/>
    <w:basedOn w:val="Normalny"/>
    <w:link w:val="AkapitzlistZnak"/>
    <w:uiPriority w:val="34"/>
    <w:qFormat/>
    <w:rsid w:val="009B3800"/>
    <w:pPr>
      <w:ind w:left="720"/>
      <w:contextualSpacing/>
    </w:pPr>
    <w:rPr>
      <w:rFonts w:ascii="Cambria" w:eastAsia="MS Mincho" w:hAnsi="Cambria"/>
      <w:sz w:val="24"/>
      <w:szCs w:val="24"/>
      <w:lang w:val="cs-CZ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locked/>
    <w:rsid w:val="009B3800"/>
    <w:rPr>
      <w:rFonts w:ascii="Cambria" w:eastAsia="MS Mincho" w:hAnsi="Cambria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6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9</Pages>
  <Words>3488</Words>
  <Characters>23893</Characters>
  <Application>Microsoft Office Word</Application>
  <DocSecurity>0</DocSecurity>
  <Lines>199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8</cp:revision>
  <cp:lastPrinted>2001-02-10T14:28:00Z</cp:lastPrinted>
  <dcterms:created xsi:type="dcterms:W3CDTF">2023-07-18T07:56:00Z</dcterms:created>
  <dcterms:modified xsi:type="dcterms:W3CDTF">2023-07-18T13:10:00Z</dcterms:modified>
</cp:coreProperties>
</file>