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E7FC4" w:rsidP="006A5DF1">
      <w:pPr>
        <w:spacing w:after="240"/>
        <w:jc w:val="right"/>
        <w:rPr>
          <w:sz w:val="22"/>
          <w:szCs w:val="22"/>
        </w:rPr>
      </w:pPr>
      <w:r w:rsidRPr="00BE7FC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E7FC4">
        <w:rPr>
          <w:sz w:val="22"/>
          <w:szCs w:val="22"/>
        </w:rPr>
        <w:t>2023-05-15</w:t>
      </w:r>
    </w:p>
    <w:p w:rsidR="00BE7FC4" w:rsidRPr="00BE7FC4" w:rsidRDefault="00BE7FC4" w:rsidP="006A5DF1">
      <w:pPr>
        <w:rPr>
          <w:b/>
          <w:bCs/>
          <w:sz w:val="22"/>
          <w:szCs w:val="22"/>
        </w:rPr>
      </w:pPr>
      <w:r w:rsidRPr="00BE7FC4">
        <w:rPr>
          <w:b/>
          <w:bCs/>
          <w:sz w:val="22"/>
          <w:szCs w:val="22"/>
        </w:rPr>
        <w:t>Akademia Górniczo - Hutnicza</w:t>
      </w:r>
    </w:p>
    <w:p w:rsidR="00BE7FC4" w:rsidRPr="00BE7FC4" w:rsidRDefault="00BE7FC4" w:rsidP="006A5DF1">
      <w:pPr>
        <w:rPr>
          <w:b/>
          <w:bCs/>
          <w:sz w:val="22"/>
          <w:szCs w:val="22"/>
        </w:rPr>
      </w:pPr>
      <w:r w:rsidRPr="00BE7FC4">
        <w:rPr>
          <w:b/>
          <w:bCs/>
          <w:sz w:val="22"/>
          <w:szCs w:val="22"/>
        </w:rPr>
        <w:t>im. Stanisława Staszica w Krakowie</w:t>
      </w:r>
    </w:p>
    <w:p w:rsidR="006A5DF1" w:rsidRPr="00D91931" w:rsidRDefault="00BE7FC4" w:rsidP="006A5DF1">
      <w:pPr>
        <w:rPr>
          <w:b/>
          <w:bCs/>
          <w:sz w:val="22"/>
          <w:szCs w:val="22"/>
        </w:rPr>
      </w:pPr>
      <w:r w:rsidRPr="00BE7FC4">
        <w:rPr>
          <w:b/>
          <w:bCs/>
          <w:sz w:val="22"/>
          <w:szCs w:val="22"/>
        </w:rPr>
        <w:t>Dział Zamówień Publicznych</w:t>
      </w:r>
    </w:p>
    <w:p w:rsidR="006A5DF1" w:rsidRPr="00BD5546" w:rsidRDefault="00BE7FC4" w:rsidP="006A5DF1">
      <w:pPr>
        <w:rPr>
          <w:sz w:val="22"/>
          <w:szCs w:val="22"/>
        </w:rPr>
      </w:pPr>
      <w:r w:rsidRPr="00BE7FC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E7FC4">
        <w:rPr>
          <w:sz w:val="22"/>
          <w:szCs w:val="22"/>
        </w:rPr>
        <w:t>30</w:t>
      </w:r>
    </w:p>
    <w:p w:rsidR="006A5DF1" w:rsidRPr="00BD5546" w:rsidRDefault="00BE7FC4" w:rsidP="006A5DF1">
      <w:pPr>
        <w:rPr>
          <w:sz w:val="22"/>
          <w:szCs w:val="22"/>
        </w:rPr>
      </w:pPr>
      <w:r w:rsidRPr="00BE7FC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E7FC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1E0712">
        <w:rPr>
          <w:sz w:val="22"/>
          <w:szCs w:val="22"/>
        </w:rPr>
        <w:t>:</w:t>
      </w:r>
      <w:r w:rsidRPr="001E0712">
        <w:rPr>
          <w:b/>
          <w:bCs/>
          <w:sz w:val="22"/>
          <w:szCs w:val="22"/>
        </w:rPr>
        <w:t xml:space="preserve"> </w:t>
      </w:r>
      <w:r w:rsidR="001E0712" w:rsidRPr="001E0712">
        <w:rPr>
          <w:bCs/>
          <w:sz w:val="22"/>
          <w:szCs w:val="22"/>
        </w:rPr>
        <w:t>KC-zp.272-235/23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E7FC4" w:rsidRPr="00BE7FC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E7FC4" w:rsidRPr="00BE7FC4">
        <w:rPr>
          <w:b/>
          <w:bCs/>
          <w:sz w:val="22"/>
          <w:szCs w:val="22"/>
        </w:rPr>
        <w:t>Dostawa energii elektrycznej na III i IV kwartał 2023 dla Akademii Górniczo - Hutniczej i Uniwersytetu Rolniczego w Krakowie - KC-zp.272-235/23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E7FC4" w:rsidRPr="00BE7FC4">
        <w:rPr>
          <w:b/>
          <w:sz w:val="22"/>
          <w:szCs w:val="22"/>
        </w:rPr>
        <w:t>KC-zp.272-235/23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7FC4" w:rsidRPr="006A5DF1" w:rsidTr="004744B3">
        <w:tc>
          <w:tcPr>
            <w:tcW w:w="9356" w:type="dxa"/>
            <w:shd w:val="clear" w:color="auto" w:fill="auto"/>
          </w:tcPr>
          <w:p w:rsidR="00BE7FC4" w:rsidRPr="006A5DF1" w:rsidRDefault="00BE7FC4" w:rsidP="004744B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BE7FC4" w:rsidRDefault="001E0712" w:rsidP="004744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bookmarkStart w:id="0" w:name="_GoBack"/>
            <w:bookmarkEnd w:id="0"/>
            <w:r w:rsidR="00BE7FC4" w:rsidRPr="00BE7FC4">
              <w:rPr>
                <w:sz w:val="22"/>
                <w:szCs w:val="22"/>
              </w:rPr>
              <w:t>zy Zamawiający wyrazi zgodę na zastosowanie rozliczeń transz wg wzoru Wykonawcy? W załączeniu wzór Wykonawcy.</w:t>
            </w:r>
          </w:p>
          <w:p w:rsidR="001E0712" w:rsidRDefault="001E0712" w:rsidP="004744B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BE7FC4" w:rsidRPr="006A5DF1" w:rsidRDefault="00BE7FC4" w:rsidP="004744B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BE7FC4" w:rsidRPr="00BE7FC4" w:rsidRDefault="001E0712" w:rsidP="004744B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1E0712">
              <w:rPr>
                <w:sz w:val="22"/>
                <w:szCs w:val="22"/>
              </w:rPr>
              <w:t>Zamawiający nie wyraża zgody na zastosowanie rozliczeń transz według zaproponowanego wzoru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1C84" w:rsidRDefault="00D51C84">
      <w:r>
        <w:separator/>
      </w:r>
    </w:p>
  </w:endnote>
  <w:endnote w:type="continuationSeparator" w:id="0">
    <w:p w:rsidR="00D51C84" w:rsidRDefault="00D51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1C84" w:rsidRDefault="00D51C84">
      <w:r>
        <w:separator/>
      </w:r>
    </w:p>
  </w:footnote>
  <w:footnote w:type="continuationSeparator" w:id="0">
    <w:p w:rsidR="00D51C84" w:rsidRDefault="00D51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FC4" w:rsidRDefault="00BE7F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FC4" w:rsidRDefault="00BE7F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FC4" w:rsidRDefault="00BE7F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1C84"/>
    <w:rsid w:val="00031374"/>
    <w:rsid w:val="000A1097"/>
    <w:rsid w:val="000E2A8F"/>
    <w:rsid w:val="0012774F"/>
    <w:rsid w:val="00144B7A"/>
    <w:rsid w:val="00180C6E"/>
    <w:rsid w:val="001D75AC"/>
    <w:rsid w:val="001E0712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BE7FC4"/>
    <w:rsid w:val="00C370F2"/>
    <w:rsid w:val="00C44EEC"/>
    <w:rsid w:val="00CF0649"/>
    <w:rsid w:val="00D22FFA"/>
    <w:rsid w:val="00D51C84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6B8307"/>
  <w15:chartTrackingRefBased/>
  <w15:docId w15:val="{615CB044-8F7A-46D4-9899-8E46EDC3E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144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2023-05-15T07:36:00Z</dcterms:created>
  <dcterms:modified xsi:type="dcterms:W3CDTF">2023-05-15T07:42:00Z</dcterms:modified>
</cp:coreProperties>
</file>