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17C94" w:rsidP="006A5DF1">
      <w:pPr>
        <w:spacing w:after="240"/>
        <w:jc w:val="right"/>
        <w:rPr>
          <w:sz w:val="22"/>
          <w:szCs w:val="22"/>
        </w:rPr>
      </w:pPr>
      <w:r w:rsidRPr="00817C9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17C94">
        <w:rPr>
          <w:sz w:val="22"/>
          <w:szCs w:val="22"/>
        </w:rPr>
        <w:t>2023-03-22</w:t>
      </w:r>
    </w:p>
    <w:p w:rsidR="00817C94" w:rsidRPr="00817C94" w:rsidRDefault="00817C94" w:rsidP="006A5DF1">
      <w:pPr>
        <w:rPr>
          <w:b/>
          <w:bCs/>
          <w:sz w:val="22"/>
          <w:szCs w:val="22"/>
        </w:rPr>
      </w:pPr>
      <w:r w:rsidRPr="00817C94">
        <w:rPr>
          <w:b/>
          <w:bCs/>
          <w:sz w:val="22"/>
          <w:szCs w:val="22"/>
        </w:rPr>
        <w:t>Akademia Górniczo - Hutnicza</w:t>
      </w:r>
    </w:p>
    <w:p w:rsidR="00817C94" w:rsidRPr="00817C94" w:rsidRDefault="00817C94" w:rsidP="006A5DF1">
      <w:pPr>
        <w:rPr>
          <w:b/>
          <w:bCs/>
          <w:sz w:val="22"/>
          <w:szCs w:val="22"/>
        </w:rPr>
      </w:pPr>
      <w:r w:rsidRPr="00817C94">
        <w:rPr>
          <w:b/>
          <w:bCs/>
          <w:sz w:val="22"/>
          <w:szCs w:val="22"/>
        </w:rPr>
        <w:t>im. Stanisława Staszica w Krakowie</w:t>
      </w:r>
    </w:p>
    <w:p w:rsidR="006A5DF1" w:rsidRPr="00D91931" w:rsidRDefault="00817C94" w:rsidP="006A5DF1">
      <w:pPr>
        <w:rPr>
          <w:b/>
          <w:bCs/>
          <w:sz w:val="22"/>
          <w:szCs w:val="22"/>
        </w:rPr>
      </w:pPr>
      <w:r w:rsidRPr="00817C94">
        <w:rPr>
          <w:b/>
          <w:bCs/>
          <w:sz w:val="22"/>
          <w:szCs w:val="22"/>
        </w:rPr>
        <w:t>Dział Zamówień Publicznych</w:t>
      </w:r>
    </w:p>
    <w:p w:rsidR="006A5DF1" w:rsidRPr="00BD5546" w:rsidRDefault="00817C94" w:rsidP="006A5DF1">
      <w:pPr>
        <w:rPr>
          <w:sz w:val="22"/>
          <w:szCs w:val="22"/>
        </w:rPr>
      </w:pPr>
      <w:r w:rsidRPr="00817C9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17C94">
        <w:rPr>
          <w:sz w:val="22"/>
          <w:szCs w:val="22"/>
        </w:rPr>
        <w:t>30</w:t>
      </w:r>
    </w:p>
    <w:p w:rsidR="006A5DF1" w:rsidRPr="00BD5546" w:rsidRDefault="00817C94" w:rsidP="006A5DF1">
      <w:pPr>
        <w:rPr>
          <w:sz w:val="22"/>
          <w:szCs w:val="22"/>
        </w:rPr>
      </w:pPr>
      <w:r w:rsidRPr="00817C9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17C9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EA5F31">
        <w:rPr>
          <w:sz w:val="22"/>
          <w:szCs w:val="22"/>
        </w:rPr>
        <w:t>:</w:t>
      </w:r>
      <w:r w:rsidR="00EA5F31" w:rsidRPr="00EA5F31">
        <w:rPr>
          <w:bCs/>
          <w:sz w:val="22"/>
          <w:szCs w:val="22"/>
        </w:rPr>
        <w:t xml:space="preserve"> KC-zp.272-125/23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BF2FB3" w:rsidRDefault="00E21B49" w:rsidP="00BF2FB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BF2FB3">
        <w:rPr>
          <w:rFonts w:ascii="Times New Roman" w:hAnsi="Times New Roman"/>
          <w:sz w:val="24"/>
          <w:szCs w:val="24"/>
        </w:rPr>
        <w:t>WYJAŚNIENI</w:t>
      </w:r>
      <w:r w:rsidR="00520165" w:rsidRPr="00BF2FB3">
        <w:rPr>
          <w:rFonts w:ascii="Times New Roman" w:hAnsi="Times New Roman"/>
          <w:sz w:val="24"/>
          <w:szCs w:val="24"/>
        </w:rPr>
        <w:t>A</w:t>
      </w:r>
      <w:r w:rsidR="00632C3C" w:rsidRPr="00BF2FB3">
        <w:rPr>
          <w:rFonts w:ascii="Times New Roman" w:hAnsi="Times New Roman"/>
          <w:sz w:val="24"/>
          <w:szCs w:val="24"/>
        </w:rPr>
        <w:t xml:space="preserve"> TREŚCI</w:t>
      </w:r>
      <w:r w:rsidR="0029606A" w:rsidRPr="00BF2FB3">
        <w:rPr>
          <w:rFonts w:ascii="Times New Roman" w:hAnsi="Times New Roman"/>
          <w:sz w:val="24"/>
          <w:szCs w:val="24"/>
        </w:rPr>
        <w:t xml:space="preserve"> SWZ</w:t>
      </w:r>
    </w:p>
    <w:p w:rsidR="00BF2FB3" w:rsidRPr="00BF2FB3" w:rsidRDefault="00BF2FB3" w:rsidP="00BF2FB3">
      <w:pPr>
        <w:jc w:val="center"/>
        <w:rPr>
          <w:b/>
          <w:sz w:val="24"/>
          <w:szCs w:val="24"/>
        </w:rPr>
      </w:pPr>
      <w:r w:rsidRPr="00BF2FB3">
        <w:rPr>
          <w:b/>
          <w:sz w:val="24"/>
          <w:szCs w:val="24"/>
        </w:rPr>
        <w:t>ORAZ ZMIANY SWZ</w:t>
      </w:r>
    </w:p>
    <w:p w:rsidR="00BF2FB3" w:rsidRPr="00BF2FB3" w:rsidRDefault="00BF2FB3" w:rsidP="00BF2FB3">
      <w:pPr>
        <w:jc w:val="center"/>
        <w:rPr>
          <w:b/>
          <w:sz w:val="24"/>
          <w:szCs w:val="24"/>
        </w:rPr>
      </w:pP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17C94" w:rsidRPr="00817C9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17C94" w:rsidRPr="00817C94">
        <w:rPr>
          <w:b/>
          <w:bCs/>
          <w:sz w:val="22"/>
          <w:szCs w:val="22"/>
        </w:rPr>
        <w:t>Dostawa kołder, poduszek, bielizny pościelowej, materacy, pokrowców na materace i koców do domów studenckich Miasteczka Studenckiego AGH w Krakowie - KC-zp.272-125/23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17C94" w:rsidRPr="00817C94">
        <w:rPr>
          <w:b/>
          <w:sz w:val="22"/>
          <w:szCs w:val="22"/>
        </w:rPr>
        <w:t>KC-zp.272-125/23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7C94" w:rsidRPr="006A5DF1" w:rsidTr="007B2B7D">
        <w:tc>
          <w:tcPr>
            <w:tcW w:w="9356" w:type="dxa"/>
            <w:shd w:val="clear" w:color="auto" w:fill="auto"/>
          </w:tcPr>
          <w:p w:rsidR="00817C94" w:rsidRPr="00A927CC" w:rsidRDefault="00817C94" w:rsidP="00BF2FB3">
            <w:pPr>
              <w:spacing w:before="60" w:after="60"/>
              <w:ind w:right="-72"/>
              <w:rPr>
                <w:b/>
                <w:bCs/>
                <w:sz w:val="22"/>
                <w:szCs w:val="22"/>
                <w:u w:val="single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="00BF2FB3" w:rsidRPr="00A927CC">
              <w:rPr>
                <w:b/>
                <w:bCs/>
                <w:sz w:val="22"/>
                <w:szCs w:val="22"/>
                <w:u w:val="single"/>
              </w:rPr>
              <w:t xml:space="preserve">Pytanie nr </w:t>
            </w:r>
            <w:r w:rsidRPr="00A927CC">
              <w:rPr>
                <w:b/>
                <w:bCs/>
                <w:sz w:val="22"/>
                <w:szCs w:val="22"/>
                <w:u w:val="single"/>
              </w:rPr>
              <w:t>1</w:t>
            </w:r>
          </w:p>
          <w:p w:rsidR="00817C94" w:rsidRPr="006A5DF1" w:rsidRDefault="00817C94" w:rsidP="007B2B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7C94">
              <w:rPr>
                <w:sz w:val="22"/>
                <w:szCs w:val="22"/>
              </w:rPr>
              <w:t>Terminy dostaw poszczególnych towarów są określone jako 14 dni od podpisania umowy. Czy umowa zostaje podpisana niezwłocznie po ogłoszeniu wyników przetargu? Nasze obawy budzi termin 14 dni, w którym żaden z naszych partnerów nie jest w stanie wykonać zlecenia w takich ilościach jakie są w zapytaniu ofertowym. Czy terminy podlegają dodatkowym ustaleniom? W paragrafie 5 draftu umowy jest zapis o 30 dniach na wykonanie przedmiotu umowy.</w:t>
            </w:r>
          </w:p>
          <w:p w:rsidR="00817C94" w:rsidRPr="006A5DF1" w:rsidRDefault="00817C94" w:rsidP="007B2B7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817C94" w:rsidRDefault="00EA5F31" w:rsidP="00EA5F31">
            <w:pPr>
              <w:spacing w:after="60"/>
              <w:ind w:left="-112" w:right="-72" w:firstLine="142"/>
              <w:jc w:val="both"/>
              <w:rPr>
                <w:sz w:val="22"/>
                <w:szCs w:val="22"/>
              </w:rPr>
            </w:pPr>
            <w:r w:rsidRPr="00EA5F31">
              <w:rPr>
                <w:sz w:val="22"/>
                <w:szCs w:val="22"/>
              </w:rPr>
              <w:t xml:space="preserve">Zamawiający nie będzie zwlekać z podpisaniem umów z Wykonawcami, których oferty zostaną wybrane jako najkorzystniejsze. W związku z sugestią, że pierwotnie określony termin dostaw jest zbyt krótki, Zamawiający wydłuża terminy realizacji dostaw dla poszczególnych zadań częściowych: </w:t>
            </w:r>
            <w:r w:rsidRPr="00EA5F31">
              <w:rPr>
                <w:sz w:val="22"/>
                <w:szCs w:val="22"/>
              </w:rPr>
              <w:br/>
            </w:r>
            <w:r w:rsidRPr="00EA5F31">
              <w:rPr>
                <w:sz w:val="22"/>
                <w:szCs w:val="22"/>
              </w:rPr>
              <w:br/>
              <w:t xml:space="preserve">1. Zadanie częściowe nr 1 (kołdry): </w:t>
            </w:r>
            <w:r w:rsidRPr="00E83734">
              <w:rPr>
                <w:b/>
                <w:sz w:val="22"/>
                <w:szCs w:val="22"/>
              </w:rPr>
              <w:t>do 21 dni</w:t>
            </w:r>
            <w:r w:rsidRPr="00EA5F31">
              <w:rPr>
                <w:sz w:val="22"/>
                <w:szCs w:val="22"/>
              </w:rPr>
              <w:t xml:space="preserve"> od daty podpisania umowy;</w:t>
            </w:r>
            <w:r w:rsidRPr="00EA5F31">
              <w:rPr>
                <w:sz w:val="22"/>
                <w:szCs w:val="22"/>
              </w:rPr>
              <w:br/>
              <w:t xml:space="preserve">2. Zadanie częściowe nr 2 (poduszki): </w:t>
            </w:r>
            <w:r w:rsidRPr="00E83734">
              <w:rPr>
                <w:b/>
                <w:sz w:val="22"/>
                <w:szCs w:val="22"/>
              </w:rPr>
              <w:t>do 21 dni</w:t>
            </w:r>
            <w:r w:rsidRPr="00EA5F31">
              <w:rPr>
                <w:sz w:val="22"/>
                <w:szCs w:val="22"/>
              </w:rPr>
              <w:t xml:space="preserve"> od daty podpisania umowy;</w:t>
            </w:r>
            <w:r w:rsidRPr="00EA5F31">
              <w:rPr>
                <w:sz w:val="22"/>
                <w:szCs w:val="22"/>
              </w:rPr>
              <w:br/>
              <w:t xml:space="preserve">3. </w:t>
            </w:r>
            <w:r>
              <w:rPr>
                <w:sz w:val="22"/>
                <w:szCs w:val="22"/>
              </w:rPr>
              <w:t xml:space="preserve">    </w:t>
            </w:r>
            <w:r w:rsidRPr="00EA5F31">
              <w:rPr>
                <w:sz w:val="22"/>
                <w:szCs w:val="22"/>
              </w:rPr>
              <w:t xml:space="preserve">Zadanie częściowe nr 3A (poszwy), 3B (poszewki) i 3C (prześcieradła): minimum połowa ilości do 21 dni od daty podpisania umowy, pozostała część </w:t>
            </w:r>
            <w:r w:rsidRPr="00E83734">
              <w:rPr>
                <w:b/>
                <w:sz w:val="22"/>
                <w:szCs w:val="22"/>
              </w:rPr>
              <w:t>do 28 dni</w:t>
            </w:r>
            <w:r w:rsidRPr="00EA5F31">
              <w:rPr>
                <w:sz w:val="22"/>
                <w:szCs w:val="22"/>
              </w:rPr>
              <w:t xml:space="preserve"> od daty podpisania umowy;</w:t>
            </w:r>
            <w:r w:rsidRPr="00EA5F31">
              <w:rPr>
                <w:sz w:val="22"/>
                <w:szCs w:val="22"/>
              </w:rPr>
              <w:br/>
              <w:t>4.</w:t>
            </w:r>
            <w:r>
              <w:rPr>
                <w:sz w:val="22"/>
                <w:szCs w:val="22"/>
              </w:rPr>
              <w:t xml:space="preserve">   </w:t>
            </w:r>
            <w:r w:rsidRPr="00EA5F31">
              <w:rPr>
                <w:sz w:val="22"/>
                <w:szCs w:val="22"/>
              </w:rPr>
              <w:t xml:space="preserve"> Zadanie częściowe nr 4A (materace o szerokości 90cm z pokrowcami), 4B (materace o szerokości 80cm z pokrowcami), 4C (materace małżeńskich z pokrowcami), 4D (pokrowce na materace o szerokości 90cm) i 4E (pokrowce na materace małżeńskie): </w:t>
            </w:r>
            <w:r w:rsidRPr="00E83734">
              <w:rPr>
                <w:b/>
                <w:sz w:val="22"/>
                <w:szCs w:val="22"/>
              </w:rPr>
              <w:t>do 21 dni</w:t>
            </w:r>
            <w:r w:rsidRPr="00EA5F31">
              <w:rPr>
                <w:sz w:val="22"/>
                <w:szCs w:val="22"/>
              </w:rPr>
              <w:t xml:space="preserve"> od daty podpisania umowy;</w:t>
            </w:r>
            <w:r w:rsidRPr="00EA5F31">
              <w:rPr>
                <w:sz w:val="22"/>
                <w:szCs w:val="22"/>
              </w:rPr>
              <w:br/>
              <w:t xml:space="preserve">5. Zadanie częściowe nr 5 (koce): </w:t>
            </w:r>
            <w:r w:rsidRPr="00E83734">
              <w:rPr>
                <w:b/>
                <w:sz w:val="22"/>
                <w:szCs w:val="22"/>
              </w:rPr>
              <w:t>do 21 dni</w:t>
            </w:r>
            <w:r w:rsidRPr="00EA5F31">
              <w:rPr>
                <w:sz w:val="22"/>
                <w:szCs w:val="22"/>
              </w:rPr>
              <w:t xml:space="preserve"> od daty podpisania umowy;</w:t>
            </w:r>
            <w:r w:rsidRPr="00EA5F31">
              <w:rPr>
                <w:sz w:val="22"/>
                <w:szCs w:val="22"/>
              </w:rPr>
              <w:br/>
            </w:r>
            <w:r w:rsidRPr="00EA5F31">
              <w:rPr>
                <w:sz w:val="22"/>
                <w:szCs w:val="22"/>
              </w:rPr>
              <w:br/>
              <w:t>Wzór umowy zawiera błąd polegający na określeniu terminu realizacji w par. 5 na 30 dni od daty podpisania umowy. W finalnie podpisywanych umowach z Wykonawcami określone będą terminy realizacji określone w SWZ.</w:t>
            </w:r>
          </w:p>
          <w:p w:rsidR="00E83734" w:rsidRPr="00E83734" w:rsidRDefault="00E83734" w:rsidP="00EA5F31">
            <w:pPr>
              <w:spacing w:after="60"/>
              <w:ind w:left="-112" w:right="-72" w:firstLine="142"/>
              <w:jc w:val="both"/>
              <w:rPr>
                <w:sz w:val="22"/>
                <w:szCs w:val="22"/>
              </w:rPr>
            </w:pPr>
            <w:r w:rsidRPr="00E83734">
              <w:rPr>
                <w:sz w:val="22"/>
                <w:szCs w:val="22"/>
              </w:rPr>
              <w:t>Zamawiający zmienia zapis w paragrafie 5 wzoru umowy</w:t>
            </w:r>
          </w:p>
          <w:p w:rsidR="00E83734" w:rsidRPr="00B252CD" w:rsidRDefault="00E83734" w:rsidP="00EA5F31">
            <w:pPr>
              <w:spacing w:after="60"/>
              <w:ind w:left="-112" w:right="-72" w:firstLine="142"/>
              <w:jc w:val="both"/>
              <w:rPr>
                <w:sz w:val="22"/>
                <w:szCs w:val="22"/>
                <w:u w:val="single"/>
              </w:rPr>
            </w:pPr>
            <w:r w:rsidRPr="00B252CD">
              <w:rPr>
                <w:sz w:val="22"/>
                <w:szCs w:val="22"/>
                <w:u w:val="single"/>
              </w:rPr>
              <w:t>Zamiast</w:t>
            </w:r>
          </w:p>
          <w:p w:rsidR="00E83734" w:rsidRPr="00E83734" w:rsidRDefault="00E83734" w:rsidP="00E83734">
            <w:pPr>
              <w:tabs>
                <w:tab w:val="left" w:pos="426"/>
              </w:tabs>
              <w:suppressAutoHyphens/>
              <w:jc w:val="both"/>
              <w:rPr>
                <w:rFonts w:ascii="Verdana" w:hAnsi="Verdana" w:cs="Verdana"/>
                <w:b/>
                <w:sz w:val="18"/>
                <w:szCs w:val="18"/>
                <w:lang w:eastAsia="zh-CN"/>
              </w:rPr>
            </w:pPr>
            <w:r w:rsidRPr="00E83734">
              <w:rPr>
                <w:rFonts w:ascii="Verdana" w:hAnsi="Verdana" w:cs="Verdana"/>
                <w:sz w:val="18"/>
                <w:szCs w:val="18"/>
                <w:lang w:eastAsia="zh-CN"/>
              </w:rPr>
              <w:t>Przedmiot Umowy zostanie wykonany w terminie do 30 dni od podpisania umowy.</w:t>
            </w:r>
          </w:p>
          <w:p w:rsidR="00E83734" w:rsidRPr="00B252CD" w:rsidRDefault="00E83734" w:rsidP="00EA5F31">
            <w:pPr>
              <w:spacing w:after="60"/>
              <w:ind w:left="-112" w:right="-72" w:firstLine="142"/>
              <w:jc w:val="both"/>
              <w:rPr>
                <w:sz w:val="22"/>
                <w:szCs w:val="22"/>
                <w:u w:val="single"/>
              </w:rPr>
            </w:pPr>
            <w:r w:rsidRPr="00B252CD">
              <w:rPr>
                <w:sz w:val="22"/>
                <w:szCs w:val="22"/>
                <w:u w:val="single"/>
              </w:rPr>
              <w:lastRenderedPageBreak/>
              <w:t>Powinno być:</w:t>
            </w:r>
          </w:p>
          <w:p w:rsidR="00E83734" w:rsidRDefault="00E83734" w:rsidP="00E83734">
            <w:pPr>
              <w:tabs>
                <w:tab w:val="left" w:pos="426"/>
              </w:tabs>
              <w:suppressAutoHyphens/>
              <w:jc w:val="both"/>
              <w:rPr>
                <w:rFonts w:ascii="Verdana" w:hAnsi="Verdana" w:cs="Verdana"/>
                <w:b/>
                <w:sz w:val="18"/>
                <w:szCs w:val="18"/>
                <w:lang w:eastAsia="zh-CN"/>
              </w:rPr>
            </w:pPr>
            <w:r w:rsidRPr="00E83734">
              <w:rPr>
                <w:rFonts w:ascii="Verdana" w:hAnsi="Verdana" w:cs="Verdana"/>
                <w:sz w:val="18"/>
                <w:szCs w:val="18"/>
                <w:lang w:eastAsia="zh-CN"/>
              </w:rPr>
              <w:t>Przedmiot Umowy</w:t>
            </w:r>
            <w:r>
              <w:rPr>
                <w:rFonts w:ascii="Verdana" w:hAnsi="Verdana" w:cs="Verdana"/>
                <w:sz w:val="18"/>
                <w:szCs w:val="18"/>
                <w:lang w:eastAsia="zh-CN"/>
              </w:rPr>
              <w:t xml:space="preserve"> zostanie wykonany w terminach określonych w SWZ.</w:t>
            </w:r>
          </w:p>
          <w:p w:rsidR="00E83734" w:rsidRPr="00817C94" w:rsidRDefault="00E83734" w:rsidP="00EA5F31">
            <w:pPr>
              <w:spacing w:after="60"/>
              <w:ind w:left="-112" w:right="-72" w:firstLine="14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817C94" w:rsidRPr="006A5DF1" w:rsidTr="007B2B7D">
        <w:tc>
          <w:tcPr>
            <w:tcW w:w="9356" w:type="dxa"/>
            <w:shd w:val="clear" w:color="auto" w:fill="auto"/>
          </w:tcPr>
          <w:p w:rsidR="00BF2FB3" w:rsidRPr="00A927CC" w:rsidRDefault="00BF2FB3" w:rsidP="007B2B7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A927CC">
              <w:rPr>
                <w:b/>
                <w:bCs/>
                <w:sz w:val="22"/>
                <w:szCs w:val="22"/>
                <w:u w:val="single"/>
              </w:rPr>
              <w:lastRenderedPageBreak/>
              <w:t>Pytanie nr 2</w:t>
            </w:r>
          </w:p>
          <w:p w:rsidR="00BF2FB3" w:rsidRPr="00C63E7E" w:rsidRDefault="00BF2FB3" w:rsidP="007B2B7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63E7E">
              <w:rPr>
                <w:sz w:val="22"/>
                <w:szCs w:val="22"/>
              </w:rPr>
              <w:t>Ważność oferty musi być do lipca 2023. Przy obecnym niestabilnym rynku będzie to ciężkie do uzyskania. Czy wchodzą w grę oferty ważne 30 dni?</w:t>
            </w:r>
          </w:p>
          <w:p w:rsidR="00BF2FB3" w:rsidRPr="00C63E7E" w:rsidRDefault="00BF2FB3" w:rsidP="007B2B7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63E7E">
              <w:rPr>
                <w:b/>
                <w:bCs/>
                <w:sz w:val="22"/>
                <w:szCs w:val="22"/>
              </w:rPr>
              <w:t>Odpowiedź</w:t>
            </w:r>
          </w:p>
          <w:p w:rsidR="00F127D4" w:rsidRPr="00C63E7E" w:rsidRDefault="00BF2FB3" w:rsidP="007B2B7D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C63E7E">
              <w:rPr>
                <w:sz w:val="22"/>
                <w:szCs w:val="22"/>
              </w:rPr>
              <w:t xml:space="preserve">Zamawiający skraca termin związania ofertą do dnia 07.06.2023 roku. </w:t>
            </w:r>
          </w:p>
          <w:p w:rsidR="00C63E7E" w:rsidRDefault="00C63E7E" w:rsidP="007B2B7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bookmarkStart w:id="0" w:name="_GoBack"/>
            <w:bookmarkEnd w:id="0"/>
          </w:p>
          <w:p w:rsidR="00817C94" w:rsidRPr="00A927CC" w:rsidRDefault="00BF2FB3" w:rsidP="007B2B7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A927CC">
              <w:rPr>
                <w:b/>
                <w:bCs/>
                <w:sz w:val="22"/>
                <w:szCs w:val="22"/>
                <w:u w:val="single"/>
              </w:rPr>
              <w:t>Pytanie nr 3</w:t>
            </w:r>
          </w:p>
          <w:p w:rsidR="00817C94" w:rsidRPr="006A5DF1" w:rsidRDefault="00817C94" w:rsidP="007B2B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7C94">
              <w:rPr>
                <w:sz w:val="22"/>
                <w:szCs w:val="22"/>
              </w:rPr>
              <w:t>Zadanie 1 i 2. Kołdry i poduszki. Towary tego typu ulegają naturalnym utratą sprężystości i objętości w czasie. Czy można doprecyzować w zapytaniu jaka ilość prań jest przewidziana przez Państwa w czasie 24 miesięcy użytkowania towaru objętego gwarancją?</w:t>
            </w:r>
          </w:p>
          <w:p w:rsidR="00817C94" w:rsidRPr="006A5DF1" w:rsidRDefault="00817C94" w:rsidP="007B2B7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:rsidR="00817C94" w:rsidRPr="00C63E7E" w:rsidRDefault="00BF2FB3" w:rsidP="007B2B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63E7E">
              <w:rPr>
                <w:sz w:val="22"/>
                <w:szCs w:val="22"/>
              </w:rPr>
              <w:t>Planowo kołdry i poduszki prane są raz w roku. W związku z tym, że pościel jest użytkowana przez osoby przebywające w domach studenckich Miasteczka Studenckiego AGH, część pościeli może trafić do prania poza tym schematem, w celu usunięcia zabrudzeń.</w:t>
            </w:r>
          </w:p>
        </w:tc>
      </w:tr>
      <w:tr w:rsidR="00817C94" w:rsidRPr="006A5DF1" w:rsidTr="007B2B7D">
        <w:tc>
          <w:tcPr>
            <w:tcW w:w="9356" w:type="dxa"/>
            <w:shd w:val="clear" w:color="auto" w:fill="auto"/>
          </w:tcPr>
          <w:p w:rsidR="00E32E1C" w:rsidRDefault="00E32E1C" w:rsidP="007B2B7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:rsidR="00817C94" w:rsidRPr="00A927CC" w:rsidRDefault="00BF2FB3" w:rsidP="007B2B7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A927CC">
              <w:rPr>
                <w:b/>
                <w:bCs/>
                <w:sz w:val="22"/>
                <w:szCs w:val="22"/>
                <w:u w:val="single"/>
              </w:rPr>
              <w:t>Pytanie nr</w:t>
            </w:r>
            <w:r w:rsidR="00817C94" w:rsidRPr="00A927CC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A927CC">
              <w:rPr>
                <w:b/>
                <w:bCs/>
                <w:sz w:val="22"/>
                <w:szCs w:val="22"/>
                <w:u w:val="single"/>
              </w:rPr>
              <w:t>4</w:t>
            </w:r>
          </w:p>
          <w:p w:rsidR="00817C94" w:rsidRPr="006A5DF1" w:rsidRDefault="00817C94" w:rsidP="007B2B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7C94">
              <w:rPr>
                <w:sz w:val="22"/>
                <w:szCs w:val="22"/>
              </w:rPr>
              <w:t>Zapytanie 3 A i B. Poszwy i poszewki. Na rynku bardzo trudno będzie pozyskać tkaniny satyna bawełniana o parametrach jakich wymagacie, jest to nie do wykonania wg nas i partnerów. Czy można składać oferty na inne rodzaje tkanin i jak będą one oceniane pod względem ceny? Czy wszystkie oferty będą w jednej kategorii? Niższa gramatura (ogólnie dostępna na rynku) = niższa cena wyrobu.</w:t>
            </w:r>
          </w:p>
          <w:p w:rsidR="00817C94" w:rsidRPr="006A5DF1" w:rsidRDefault="00817C94" w:rsidP="007B2B7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:rsidR="00817C94" w:rsidRPr="00C63E7E" w:rsidRDefault="00EC11D1" w:rsidP="007B2B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63E7E">
              <w:rPr>
                <w:sz w:val="22"/>
                <w:szCs w:val="22"/>
              </w:rPr>
              <w:t>Zamawiający nie zmienia wymagań dotyczących jakości materiałów w zadaniach częściowych nr 3A (poszwy) i 3B (poszewki).</w:t>
            </w:r>
          </w:p>
        </w:tc>
      </w:tr>
      <w:tr w:rsidR="00817C94" w:rsidRPr="006A5DF1" w:rsidTr="007B2B7D">
        <w:tc>
          <w:tcPr>
            <w:tcW w:w="9356" w:type="dxa"/>
            <w:shd w:val="clear" w:color="auto" w:fill="auto"/>
          </w:tcPr>
          <w:p w:rsidR="00E32E1C" w:rsidRDefault="00E32E1C" w:rsidP="00EC11D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:rsidR="00EC11D1" w:rsidRPr="00A927CC" w:rsidRDefault="00EC11D1" w:rsidP="00EC11D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A927CC">
              <w:rPr>
                <w:b/>
                <w:bCs/>
                <w:sz w:val="22"/>
                <w:szCs w:val="22"/>
                <w:u w:val="single"/>
              </w:rPr>
              <w:t>Pytanie nr 5</w:t>
            </w:r>
          </w:p>
          <w:p w:rsidR="00817C94" w:rsidRPr="006A5DF1" w:rsidRDefault="00817C94" w:rsidP="007B2B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7C94">
              <w:rPr>
                <w:sz w:val="22"/>
                <w:szCs w:val="22"/>
              </w:rPr>
              <w:t xml:space="preserve">Do tegoż punktu powyżej. Jaka ilość wzorów wchodzi w grę? Ciężko będzie wyprodukować taką ilość tkanin aby móc spełnić Państwa oczekiwania w terminie 14 dni od podpisania umowy. Możemy zaproponować </w:t>
            </w:r>
            <w:proofErr w:type="spellStart"/>
            <w:r w:rsidRPr="00817C94">
              <w:rPr>
                <w:sz w:val="22"/>
                <w:szCs w:val="22"/>
              </w:rPr>
              <w:t>miks</w:t>
            </w:r>
            <w:proofErr w:type="spellEnd"/>
            <w:r w:rsidRPr="00817C94">
              <w:rPr>
                <w:sz w:val="22"/>
                <w:szCs w:val="22"/>
              </w:rPr>
              <w:t xml:space="preserve"> wzorów bez możliwości wyboru? Czy taka ewentualność wchodzi w grę?</w:t>
            </w:r>
          </w:p>
          <w:p w:rsidR="00817C94" w:rsidRPr="006A5DF1" w:rsidRDefault="00817C94" w:rsidP="007B2B7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817C94" w:rsidRPr="00C63E7E" w:rsidRDefault="00EC11D1" w:rsidP="007B2B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63E7E">
              <w:rPr>
                <w:sz w:val="22"/>
                <w:szCs w:val="22"/>
              </w:rPr>
              <w:t>Zamawiający nie zmienia wymagań dotyczących kolorystyki w zadaniach częściowych 3A (poszwy) i 3B (poszewki).</w:t>
            </w:r>
          </w:p>
        </w:tc>
      </w:tr>
      <w:tr w:rsidR="00817C94" w:rsidRPr="006A5DF1" w:rsidTr="007B2B7D">
        <w:tc>
          <w:tcPr>
            <w:tcW w:w="9356" w:type="dxa"/>
            <w:shd w:val="clear" w:color="auto" w:fill="auto"/>
          </w:tcPr>
          <w:p w:rsidR="00E32E1C" w:rsidRDefault="00E32E1C" w:rsidP="00EC11D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:rsidR="00EC11D1" w:rsidRPr="00A927CC" w:rsidRDefault="00EC11D1" w:rsidP="00EC11D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A927CC">
              <w:rPr>
                <w:b/>
                <w:bCs/>
                <w:sz w:val="22"/>
                <w:szCs w:val="22"/>
                <w:u w:val="single"/>
              </w:rPr>
              <w:t>Pytanie nr 6</w:t>
            </w:r>
          </w:p>
          <w:p w:rsidR="00817C94" w:rsidRPr="006A5DF1" w:rsidRDefault="00817C94" w:rsidP="007B2B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7C94">
              <w:rPr>
                <w:sz w:val="22"/>
                <w:szCs w:val="22"/>
              </w:rPr>
              <w:t>Zapytanie 3 C. Problem w kolorystyce podobnie jak we wzorach. Nie zdążymy wybarwić tkanin w tak krótkim czasie realizacji. Trzeba korzystać z tkanin już będących na rynku. Czy istnieje możliwość mix kolorów i czy mogą one być ustalone już na tym etapie?</w:t>
            </w:r>
          </w:p>
          <w:p w:rsidR="00817C94" w:rsidRPr="006A5DF1" w:rsidRDefault="00817C94" w:rsidP="007B2B7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E32E1C" w:rsidRPr="00C63E7E" w:rsidRDefault="00C63E7E" w:rsidP="00C63E7E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63E7E">
              <w:rPr>
                <w:sz w:val="22"/>
                <w:szCs w:val="22"/>
              </w:rPr>
              <w:t>Zamawiający utrzymuje w mocy wymagania określone w SWZ w zakresie konieczności zapewnienia jednolitych wzorów tkanin dla asortymentu trafiającego do poszczególnych domów studenckich.</w:t>
            </w:r>
            <w:r w:rsidR="00EC11D1" w:rsidRPr="00C63E7E">
              <w:rPr>
                <w:sz w:val="22"/>
                <w:szCs w:val="22"/>
              </w:rPr>
              <w:br/>
            </w:r>
          </w:p>
          <w:p w:rsidR="00E32E1C" w:rsidRDefault="00E32E1C" w:rsidP="00EC11D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:rsidR="00817C94" w:rsidRPr="00817C94" w:rsidRDefault="00EC11D1" w:rsidP="00EC11D1">
            <w:pPr>
              <w:spacing w:before="60" w:after="60"/>
              <w:ind w:left="30" w:right="-72"/>
              <w:rPr>
                <w:sz w:val="22"/>
                <w:szCs w:val="22"/>
                <w:highlight w:val="darkGray"/>
              </w:rPr>
            </w:pPr>
            <w:r w:rsidRPr="00A927CC">
              <w:rPr>
                <w:b/>
                <w:bCs/>
                <w:sz w:val="22"/>
                <w:szCs w:val="22"/>
                <w:u w:val="single"/>
              </w:rPr>
              <w:lastRenderedPageBreak/>
              <w:t xml:space="preserve">Pytanie nr </w:t>
            </w:r>
            <w:r w:rsidR="00A927CC" w:rsidRPr="00A927CC">
              <w:rPr>
                <w:b/>
                <w:bCs/>
                <w:sz w:val="22"/>
                <w:szCs w:val="22"/>
                <w:u w:val="single"/>
              </w:rPr>
              <w:t>7</w:t>
            </w:r>
          </w:p>
        </w:tc>
      </w:tr>
      <w:tr w:rsidR="00817C94" w:rsidRPr="006A5DF1" w:rsidTr="007B2B7D">
        <w:tc>
          <w:tcPr>
            <w:tcW w:w="9356" w:type="dxa"/>
            <w:shd w:val="clear" w:color="auto" w:fill="auto"/>
          </w:tcPr>
          <w:p w:rsidR="00817C94" w:rsidRPr="006A5DF1" w:rsidRDefault="00817C94" w:rsidP="007B2B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7C94">
              <w:rPr>
                <w:sz w:val="22"/>
                <w:szCs w:val="22"/>
              </w:rPr>
              <w:lastRenderedPageBreak/>
              <w:t xml:space="preserve">Zarówno w A, B, C najlepsze do realizacji byłby kolor biały, </w:t>
            </w:r>
            <w:proofErr w:type="spellStart"/>
            <w:r w:rsidRPr="00817C94">
              <w:rPr>
                <w:sz w:val="22"/>
                <w:szCs w:val="22"/>
              </w:rPr>
              <w:t>np</w:t>
            </w:r>
            <w:proofErr w:type="spellEnd"/>
            <w:r w:rsidRPr="00817C94">
              <w:rPr>
                <w:sz w:val="22"/>
                <w:szCs w:val="22"/>
              </w:rPr>
              <w:t xml:space="preserve"> pasy gdzie pranie może być prowadzone w wysokich temp. Jest również wiele opcji jakościowych dla Państwa. Czy rozważycie Państwo taką ewentualność?</w:t>
            </w:r>
          </w:p>
          <w:p w:rsidR="00817C94" w:rsidRPr="006A5DF1" w:rsidRDefault="00817C94" w:rsidP="007B2B7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817C94" w:rsidRPr="00C63E7E" w:rsidRDefault="00C63E7E" w:rsidP="007B2B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63E7E">
              <w:rPr>
                <w:sz w:val="22"/>
                <w:szCs w:val="22"/>
              </w:rPr>
              <w:t>Zgodnie z zapisami SWZ Zamawiający nie dopuszcza jednolitych kolorów tkanin dla poszew (zadanie częściowe nr 3A) i poszewek (zadanie częściowe nr 3B) - wymagane są tkaniny wzorzyste, kolorowe. W przypadku prześcieradeł (zadanie częściowe nr 3C) tkanina winna być jednobarwna, pastelowa i nie może być w kolorze białym. Temperatura prania dla całego asortymentu w zadaniu częściowym nr 3 została określona na poziomie minimum 60°C, co w opinii Zamawiającego jest wartością wystarczającą. Zamawiający utrzymuje w mocy wymagania określone w SWZ w zakresie konieczności zapewnienia jednolitych wzorów tkanin dla asortymentu trafiającego do poszczególnych domów studenckich.</w:t>
            </w:r>
          </w:p>
        </w:tc>
      </w:tr>
    </w:tbl>
    <w:p w:rsidR="00A927CC" w:rsidRDefault="00A927CC" w:rsidP="00520165">
      <w:pPr>
        <w:jc w:val="both"/>
        <w:rPr>
          <w:b/>
          <w:bCs/>
          <w:sz w:val="22"/>
          <w:szCs w:val="22"/>
          <w:u w:val="single"/>
        </w:rPr>
      </w:pPr>
    </w:p>
    <w:p w:rsidR="00A927CC" w:rsidRPr="00A927CC" w:rsidRDefault="00A927CC" w:rsidP="00520165">
      <w:pPr>
        <w:jc w:val="both"/>
        <w:rPr>
          <w:b/>
          <w:bCs/>
          <w:sz w:val="22"/>
          <w:szCs w:val="22"/>
          <w:u w:val="single"/>
        </w:rPr>
      </w:pPr>
      <w:r w:rsidRPr="00A927CC">
        <w:rPr>
          <w:b/>
          <w:bCs/>
          <w:sz w:val="22"/>
          <w:szCs w:val="22"/>
          <w:u w:val="single"/>
        </w:rPr>
        <w:t>Pytanie</w:t>
      </w:r>
      <w:r>
        <w:rPr>
          <w:b/>
          <w:bCs/>
          <w:sz w:val="22"/>
          <w:szCs w:val="22"/>
          <w:u w:val="single"/>
        </w:rPr>
        <w:t xml:space="preserve"> nr</w:t>
      </w:r>
      <w:r w:rsidRPr="00A927CC">
        <w:rPr>
          <w:b/>
          <w:bCs/>
          <w:sz w:val="22"/>
          <w:szCs w:val="22"/>
          <w:u w:val="single"/>
        </w:rPr>
        <w:t xml:space="preserve"> 8:</w:t>
      </w:r>
    </w:p>
    <w:p w:rsidR="00A927CC" w:rsidRDefault="00A927CC" w:rsidP="00520165">
      <w:pPr>
        <w:jc w:val="both"/>
        <w:rPr>
          <w:iCs/>
          <w:sz w:val="22"/>
          <w:szCs w:val="22"/>
        </w:rPr>
      </w:pPr>
      <w:r w:rsidRPr="00A927CC">
        <w:rPr>
          <w:iCs/>
          <w:sz w:val="22"/>
          <w:szCs w:val="22"/>
        </w:rPr>
        <w:t xml:space="preserve">Zwracam się z uprzejmą prośbą, aby Zamawiający w zadaniu nr 4 pkt A Dostawa 194 szt. materacy oraz pkt D Dostawa 1 870 szt. pokrowców na materace również wymagał dostarczenia próbki razem z ofertą, które będą podlegały ocenie Zamawiającego  w celu potwierdzenia, że oferowane produkty odpowiadają wymaganiom określonym przez Zamawiającego. </w:t>
      </w:r>
    </w:p>
    <w:p w:rsidR="00A927CC" w:rsidRPr="00A927CC" w:rsidRDefault="00A927CC" w:rsidP="00520165">
      <w:pPr>
        <w:jc w:val="both"/>
        <w:rPr>
          <w:sz w:val="22"/>
          <w:szCs w:val="22"/>
        </w:rPr>
      </w:pPr>
      <w:r w:rsidRPr="00A927CC">
        <w:rPr>
          <w:b/>
          <w:bCs/>
          <w:sz w:val="22"/>
          <w:szCs w:val="22"/>
        </w:rPr>
        <w:t>Odpowiedź:</w:t>
      </w:r>
      <w:r w:rsidRPr="00A927CC">
        <w:rPr>
          <w:sz w:val="22"/>
          <w:szCs w:val="22"/>
        </w:rPr>
        <w:br/>
        <w:t>Zgodnie z zapisem SWZ dostarczenie jednego egzemplarza oferowanego asortymentu jako próbki oferowanego towaru podlegającej ocenie, dotyczy zadań częściowych nr 1, 2, 3A, 3B, 3C i 5. W przypadku zadań częściowych nr 4A, 4B, 4C, 4D i 4E Zamawiający nie będzie oceniał próbki, tym samym nie należy przysyłać jednego egzemplarza oferowanego asortymentu.</w:t>
      </w:r>
    </w:p>
    <w:p w:rsidR="00A927CC" w:rsidRPr="00A927CC" w:rsidRDefault="00A927CC" w:rsidP="00520165">
      <w:pPr>
        <w:jc w:val="both"/>
        <w:rPr>
          <w:b/>
          <w:bCs/>
          <w:sz w:val="22"/>
          <w:szCs w:val="22"/>
          <w:u w:val="single"/>
        </w:rPr>
      </w:pPr>
      <w:r w:rsidRPr="00A927CC">
        <w:rPr>
          <w:sz w:val="22"/>
          <w:szCs w:val="22"/>
        </w:rPr>
        <w:br/>
      </w:r>
      <w:r w:rsidRPr="00A927CC">
        <w:rPr>
          <w:b/>
          <w:bCs/>
          <w:sz w:val="22"/>
          <w:szCs w:val="22"/>
          <w:u w:val="single"/>
        </w:rPr>
        <w:t>Pytanie nr 9:</w:t>
      </w:r>
    </w:p>
    <w:p w:rsidR="00A927CC" w:rsidRPr="00A927CC" w:rsidRDefault="00A927CC" w:rsidP="00520165">
      <w:pPr>
        <w:jc w:val="both"/>
        <w:rPr>
          <w:i/>
          <w:iCs/>
          <w:sz w:val="22"/>
          <w:szCs w:val="22"/>
        </w:rPr>
      </w:pPr>
      <w:r w:rsidRPr="00A927CC">
        <w:rPr>
          <w:iCs/>
          <w:sz w:val="22"/>
          <w:szCs w:val="22"/>
        </w:rPr>
        <w:t>Zwracam się z uprzejmą prośbą, aby Zamawiający dopuścił do oferty również produkt, który ma atest trudnopalności na poszczególne materiały czyli oddzielnie piankę oraz tkaninę, z których zostanie wykonany gotowy produktu</w:t>
      </w:r>
      <w:r w:rsidRPr="00A927CC">
        <w:rPr>
          <w:i/>
          <w:iCs/>
          <w:sz w:val="22"/>
          <w:szCs w:val="22"/>
        </w:rPr>
        <w:t>.</w:t>
      </w:r>
    </w:p>
    <w:p w:rsidR="00A927CC" w:rsidRPr="00A927CC" w:rsidRDefault="00A927CC" w:rsidP="00520165">
      <w:pPr>
        <w:jc w:val="both"/>
        <w:rPr>
          <w:sz w:val="22"/>
          <w:szCs w:val="22"/>
        </w:rPr>
      </w:pPr>
      <w:r w:rsidRPr="00A927CC">
        <w:rPr>
          <w:b/>
          <w:bCs/>
          <w:sz w:val="22"/>
          <w:szCs w:val="22"/>
          <w:u w:val="single"/>
        </w:rPr>
        <w:t>Odpowiedź:</w:t>
      </w:r>
      <w:r w:rsidRPr="00A927CC">
        <w:rPr>
          <w:sz w:val="22"/>
          <w:szCs w:val="22"/>
        </w:rPr>
        <w:br/>
        <w:t>Zamawiający dopuszcza zaoferowanie materacy z pokrowcami w przypadku kiedy wymagane atesty trudnopalności posiadają osobno materiały, z których są one wykonane, tj. osobno pianka oraz tkanina pokrowca.</w:t>
      </w:r>
    </w:p>
    <w:p w:rsidR="00594BF2" w:rsidRPr="00594BF2" w:rsidRDefault="00A927CC" w:rsidP="00520165">
      <w:pPr>
        <w:jc w:val="both"/>
        <w:rPr>
          <w:sz w:val="22"/>
          <w:szCs w:val="22"/>
        </w:rPr>
      </w:pPr>
      <w:r w:rsidRPr="00A927CC">
        <w:rPr>
          <w:sz w:val="22"/>
          <w:szCs w:val="22"/>
        </w:rPr>
        <w:br/>
      </w:r>
      <w:r w:rsidRPr="00594BF2">
        <w:rPr>
          <w:sz w:val="22"/>
          <w:szCs w:val="22"/>
        </w:rPr>
        <w:t xml:space="preserve">Zamawiający zmienia wymagania dla zadania częściowego nr 4D (pokrowce na materace o szerokości 90cm) </w:t>
      </w:r>
      <w:r w:rsidR="00B252CD">
        <w:rPr>
          <w:sz w:val="22"/>
          <w:szCs w:val="22"/>
        </w:rPr>
        <w:t>oraz dla zadania częściowego nr 4E (</w:t>
      </w:r>
      <w:r w:rsidR="00B252CD" w:rsidRPr="00B252CD">
        <w:rPr>
          <w:sz w:val="22"/>
          <w:szCs w:val="22"/>
        </w:rPr>
        <w:t>Dostawa 11 szt. pokrowców na materace małżeńskie</w:t>
      </w:r>
      <w:r w:rsidR="00B252CD">
        <w:rPr>
          <w:sz w:val="22"/>
          <w:szCs w:val="22"/>
        </w:rPr>
        <w:t xml:space="preserve">) </w:t>
      </w:r>
      <w:r w:rsidRPr="00594BF2">
        <w:rPr>
          <w:sz w:val="22"/>
          <w:szCs w:val="22"/>
        </w:rPr>
        <w:t xml:space="preserve">wskazane w tabeli z opisem przedmiotu zamówienia, w punkcie 6 "Certyfikaty atesty" </w:t>
      </w:r>
    </w:p>
    <w:p w:rsidR="00594BF2" w:rsidRPr="00594BF2" w:rsidRDefault="00594BF2" w:rsidP="00520165">
      <w:pPr>
        <w:jc w:val="both"/>
        <w:rPr>
          <w:b/>
          <w:sz w:val="22"/>
          <w:szCs w:val="22"/>
          <w:u w:val="single"/>
        </w:rPr>
      </w:pPr>
      <w:r w:rsidRPr="00594BF2">
        <w:rPr>
          <w:b/>
          <w:sz w:val="22"/>
          <w:szCs w:val="22"/>
          <w:u w:val="single"/>
        </w:rPr>
        <w:t>zamiast:</w:t>
      </w:r>
    </w:p>
    <w:p w:rsidR="00594BF2" w:rsidRPr="00594BF2" w:rsidRDefault="00594BF2" w:rsidP="00520165">
      <w:pPr>
        <w:jc w:val="both"/>
        <w:rPr>
          <w:sz w:val="22"/>
          <w:szCs w:val="22"/>
        </w:rPr>
      </w:pPr>
      <w:r w:rsidRPr="00594BF2">
        <w:rPr>
          <w:sz w:val="22"/>
          <w:szCs w:val="22"/>
        </w:rPr>
        <w:t>Materac powinien posiadać atest trudnopalności (zapałka + papieros) wykonany jako jeden układ (pianka + tkanina) przez jednostkę notyfikowaną.</w:t>
      </w:r>
    </w:p>
    <w:p w:rsidR="00594BF2" w:rsidRPr="00594BF2" w:rsidRDefault="00594BF2" w:rsidP="00520165">
      <w:pPr>
        <w:jc w:val="both"/>
        <w:rPr>
          <w:b/>
          <w:sz w:val="22"/>
          <w:szCs w:val="22"/>
          <w:u w:val="single"/>
        </w:rPr>
      </w:pPr>
      <w:r w:rsidRPr="00594BF2">
        <w:rPr>
          <w:b/>
          <w:sz w:val="22"/>
          <w:szCs w:val="22"/>
          <w:u w:val="single"/>
        </w:rPr>
        <w:t>powinno być</w:t>
      </w:r>
      <w:r w:rsidR="00A927CC" w:rsidRPr="00594BF2">
        <w:rPr>
          <w:b/>
          <w:sz w:val="22"/>
          <w:szCs w:val="22"/>
          <w:u w:val="single"/>
        </w:rPr>
        <w:t>:</w:t>
      </w:r>
    </w:p>
    <w:p w:rsidR="00594BF2" w:rsidRPr="00594BF2" w:rsidRDefault="00A927CC" w:rsidP="00520165">
      <w:pPr>
        <w:jc w:val="both"/>
        <w:rPr>
          <w:sz w:val="22"/>
          <w:szCs w:val="22"/>
        </w:rPr>
      </w:pPr>
      <w:r w:rsidRPr="00594BF2">
        <w:rPr>
          <w:sz w:val="22"/>
          <w:szCs w:val="22"/>
        </w:rPr>
        <w:t xml:space="preserve"> "Pokrowiec na materac powinien posiadać atest trudnopalności (zapałka + papieros) wydany przez jednostkę notyfikowaną". </w:t>
      </w:r>
    </w:p>
    <w:p w:rsidR="00594BF2" w:rsidRDefault="00594BF2" w:rsidP="00520165">
      <w:pPr>
        <w:jc w:val="both"/>
        <w:rPr>
          <w:sz w:val="22"/>
          <w:szCs w:val="22"/>
        </w:rPr>
      </w:pPr>
    </w:p>
    <w:p w:rsidR="00FC7DEE" w:rsidRPr="00FC7DEE" w:rsidRDefault="00A927CC" w:rsidP="00520165">
      <w:pPr>
        <w:jc w:val="both"/>
        <w:rPr>
          <w:sz w:val="22"/>
          <w:szCs w:val="22"/>
        </w:rPr>
      </w:pPr>
      <w:r w:rsidRPr="00FC7DEE">
        <w:rPr>
          <w:sz w:val="22"/>
          <w:szCs w:val="22"/>
        </w:rPr>
        <w:t xml:space="preserve">Posiadane przez Zamawiającego materace, które będą wkładami do dostarczonych w ramach niniejszego przetargu pokrowców na materace, spełniają następujące wymagania w zakresie palności: </w:t>
      </w:r>
      <w:r w:rsidRPr="00FC7DEE">
        <w:rPr>
          <w:sz w:val="22"/>
          <w:szCs w:val="22"/>
          <w:u w:val="single"/>
        </w:rPr>
        <w:t>Materiał:</w:t>
      </w:r>
      <w:r w:rsidRPr="00FC7DEE">
        <w:rPr>
          <w:sz w:val="22"/>
          <w:szCs w:val="22"/>
        </w:rPr>
        <w:t xml:space="preserve"> pianka wysoko elastyczna, typ CMHR lub RF (lub równoważny), trudnopalna, o gęstości min. 30kg/m3, </w:t>
      </w:r>
      <w:r w:rsidRPr="00FC7DEE">
        <w:rPr>
          <w:sz w:val="22"/>
          <w:szCs w:val="22"/>
          <w:u w:val="single"/>
        </w:rPr>
        <w:t>certyfikaty, atesty</w:t>
      </w:r>
      <w:r w:rsidRPr="00FC7DEE">
        <w:rPr>
          <w:sz w:val="22"/>
          <w:szCs w:val="22"/>
        </w:rPr>
        <w:t>: materac powinien posiadać atest trudnopalności (zapałka + papieros) wykonany jako jeden układ (pianka + tkanina) wydany przez jednostkę notyfikowaną lub materac powinien posiadać atest trudnopalności (zapałka + papieros) wydany przez jednostkę notyfikowaną.</w:t>
      </w:r>
    </w:p>
    <w:p w:rsidR="00B252CD" w:rsidRDefault="00A927CC" w:rsidP="00520165">
      <w:pPr>
        <w:jc w:val="both"/>
        <w:rPr>
          <w:b/>
          <w:bCs/>
          <w:sz w:val="22"/>
          <w:szCs w:val="22"/>
          <w:u w:val="single"/>
        </w:rPr>
      </w:pPr>
      <w:r w:rsidRPr="00FC7DEE">
        <w:rPr>
          <w:sz w:val="22"/>
          <w:szCs w:val="22"/>
        </w:rPr>
        <w:br/>
      </w:r>
    </w:p>
    <w:p w:rsidR="00B252CD" w:rsidRDefault="00B252CD" w:rsidP="00520165">
      <w:pPr>
        <w:jc w:val="both"/>
        <w:rPr>
          <w:b/>
          <w:bCs/>
          <w:sz w:val="22"/>
          <w:szCs w:val="22"/>
          <w:u w:val="single"/>
        </w:rPr>
      </w:pPr>
    </w:p>
    <w:p w:rsidR="00FC7DEE" w:rsidRPr="00FC7DEE" w:rsidRDefault="00A927CC" w:rsidP="00520165">
      <w:pPr>
        <w:jc w:val="both"/>
        <w:rPr>
          <w:b/>
          <w:bCs/>
          <w:sz w:val="22"/>
          <w:szCs w:val="22"/>
          <w:u w:val="single"/>
        </w:rPr>
      </w:pPr>
      <w:r w:rsidRPr="00FC7DEE">
        <w:rPr>
          <w:b/>
          <w:bCs/>
          <w:sz w:val="22"/>
          <w:szCs w:val="22"/>
          <w:u w:val="single"/>
        </w:rPr>
        <w:lastRenderedPageBreak/>
        <w:t>Pytanie</w:t>
      </w:r>
      <w:r w:rsidR="00FC7DEE" w:rsidRPr="00FC7DEE">
        <w:rPr>
          <w:b/>
          <w:bCs/>
          <w:sz w:val="22"/>
          <w:szCs w:val="22"/>
          <w:u w:val="single"/>
        </w:rPr>
        <w:t xml:space="preserve"> nr</w:t>
      </w:r>
      <w:r w:rsidRPr="00FC7DEE">
        <w:rPr>
          <w:b/>
          <w:bCs/>
          <w:sz w:val="22"/>
          <w:szCs w:val="22"/>
          <w:u w:val="single"/>
        </w:rPr>
        <w:t xml:space="preserve"> 10:</w:t>
      </w:r>
    </w:p>
    <w:p w:rsidR="00FC7DEE" w:rsidRPr="00FC7DEE" w:rsidRDefault="00A927CC" w:rsidP="00520165">
      <w:pPr>
        <w:jc w:val="both"/>
        <w:rPr>
          <w:iCs/>
          <w:sz w:val="22"/>
          <w:szCs w:val="22"/>
        </w:rPr>
      </w:pPr>
      <w:r w:rsidRPr="00FC7DEE">
        <w:rPr>
          <w:iCs/>
          <w:sz w:val="22"/>
          <w:szCs w:val="22"/>
        </w:rPr>
        <w:t xml:space="preserve">Czy Zamawiający może umieścić na stronie przykładowe zdjęcie: tkanina typu </w:t>
      </w:r>
      <w:proofErr w:type="spellStart"/>
      <w:r w:rsidRPr="00FC7DEE">
        <w:rPr>
          <w:iCs/>
          <w:sz w:val="22"/>
          <w:szCs w:val="22"/>
        </w:rPr>
        <w:t>mikrofibra</w:t>
      </w:r>
      <w:proofErr w:type="spellEnd"/>
      <w:r w:rsidRPr="00FC7DEE">
        <w:rPr>
          <w:iCs/>
          <w:sz w:val="22"/>
          <w:szCs w:val="22"/>
        </w:rPr>
        <w:t>, z której mają być wykonane produkty w zadaniu nr 4.</w:t>
      </w:r>
    </w:p>
    <w:p w:rsidR="00BE7BFD" w:rsidRPr="00FC7DEE" w:rsidRDefault="00A927CC" w:rsidP="00520165">
      <w:pPr>
        <w:jc w:val="both"/>
        <w:rPr>
          <w:sz w:val="22"/>
          <w:szCs w:val="22"/>
        </w:rPr>
      </w:pPr>
      <w:r w:rsidRPr="00FC7DEE">
        <w:rPr>
          <w:b/>
          <w:bCs/>
          <w:sz w:val="22"/>
          <w:szCs w:val="22"/>
        </w:rPr>
        <w:t>Odpowiedź:</w:t>
      </w:r>
      <w:r w:rsidRPr="00FC7DEE">
        <w:rPr>
          <w:sz w:val="22"/>
          <w:szCs w:val="22"/>
        </w:rPr>
        <w:br/>
        <w:t xml:space="preserve">Zamawiający nie widzi potrzeby publikacji zdjęcia przykładowej tkaniny, z jakiej mają być wykonane pokrowce na materace w zadaniu częściowym nr 4. Zawarty w SWZ opis wskazuje że ma to być tkanina typu </w:t>
      </w:r>
      <w:proofErr w:type="spellStart"/>
      <w:r w:rsidRPr="00FC7DEE">
        <w:rPr>
          <w:sz w:val="22"/>
          <w:szCs w:val="22"/>
        </w:rPr>
        <w:t>mikrofibra</w:t>
      </w:r>
      <w:proofErr w:type="spellEnd"/>
      <w:r w:rsidRPr="00FC7DEE">
        <w:rPr>
          <w:sz w:val="22"/>
          <w:szCs w:val="22"/>
        </w:rPr>
        <w:t>, o gramaturze min. 110g/m2 w jednym z kilku jednolitych kolorów (w gamie kolorów pastelowych, kolor biały nie jest dopuszczony). Zamawiający dokona wyboru spośród zaoferowanych przez Wykonawcę kolorów i wzorów tkaniny do wcześniejszej akceptacji przez Zamawiającego. Zamawiający nie dopuszcza koloru białego. Przez wzór tkaniny należy rozumieć ewentualną siatkę / układ przeszyć zaoferowanej tkaniny.</w:t>
      </w:r>
    </w:p>
    <w:sectPr w:rsidR="00BE7BFD" w:rsidRPr="00FC7DE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2755" w:rsidRDefault="00722755">
      <w:r>
        <w:separator/>
      </w:r>
    </w:p>
  </w:endnote>
  <w:endnote w:type="continuationSeparator" w:id="0">
    <w:p w:rsidR="00722755" w:rsidRDefault="00722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C432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2755" w:rsidRDefault="00722755">
      <w:r>
        <w:separator/>
      </w:r>
    </w:p>
  </w:footnote>
  <w:footnote w:type="continuationSeparator" w:id="0">
    <w:p w:rsidR="00722755" w:rsidRDefault="00722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C94" w:rsidRDefault="00817C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C94" w:rsidRDefault="00817C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C94" w:rsidRDefault="00817C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2755"/>
    <w:rsid w:val="00031374"/>
    <w:rsid w:val="000A1097"/>
    <w:rsid w:val="000E2A8F"/>
    <w:rsid w:val="0012774F"/>
    <w:rsid w:val="00144B7A"/>
    <w:rsid w:val="00180C6E"/>
    <w:rsid w:val="001A7E65"/>
    <w:rsid w:val="001D75AC"/>
    <w:rsid w:val="0029606A"/>
    <w:rsid w:val="004848F3"/>
    <w:rsid w:val="004A75F2"/>
    <w:rsid w:val="005144A9"/>
    <w:rsid w:val="00520165"/>
    <w:rsid w:val="00594BF2"/>
    <w:rsid w:val="005B1B08"/>
    <w:rsid w:val="00632C3C"/>
    <w:rsid w:val="00662BDB"/>
    <w:rsid w:val="006A5DF1"/>
    <w:rsid w:val="006B7198"/>
    <w:rsid w:val="006D4AB3"/>
    <w:rsid w:val="006F3B81"/>
    <w:rsid w:val="00722755"/>
    <w:rsid w:val="007D7198"/>
    <w:rsid w:val="00817C94"/>
    <w:rsid w:val="00870F9F"/>
    <w:rsid w:val="008804B6"/>
    <w:rsid w:val="00897AB0"/>
    <w:rsid w:val="008A3553"/>
    <w:rsid w:val="00947A50"/>
    <w:rsid w:val="009B3429"/>
    <w:rsid w:val="00A905AC"/>
    <w:rsid w:val="00A927CC"/>
    <w:rsid w:val="00B252CD"/>
    <w:rsid w:val="00BA6584"/>
    <w:rsid w:val="00BB55D0"/>
    <w:rsid w:val="00BE7BFD"/>
    <w:rsid w:val="00BF2FB3"/>
    <w:rsid w:val="00C370F2"/>
    <w:rsid w:val="00C44EEC"/>
    <w:rsid w:val="00C63E7E"/>
    <w:rsid w:val="00CF0649"/>
    <w:rsid w:val="00D22FFA"/>
    <w:rsid w:val="00D8461B"/>
    <w:rsid w:val="00D9049C"/>
    <w:rsid w:val="00D915F2"/>
    <w:rsid w:val="00DF32E8"/>
    <w:rsid w:val="00E21B49"/>
    <w:rsid w:val="00E2789F"/>
    <w:rsid w:val="00E32E1C"/>
    <w:rsid w:val="00E72428"/>
    <w:rsid w:val="00E739E5"/>
    <w:rsid w:val="00E83734"/>
    <w:rsid w:val="00EA14B3"/>
    <w:rsid w:val="00EA416E"/>
    <w:rsid w:val="00EA5F31"/>
    <w:rsid w:val="00EC11D1"/>
    <w:rsid w:val="00F127D4"/>
    <w:rsid w:val="00FC5957"/>
    <w:rsid w:val="00FC7DEE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4B08B3"/>
  <w15:chartTrackingRefBased/>
  <w15:docId w15:val="{0A0B3206-6A3D-4BEC-91D7-D913D360D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64</TotalTime>
  <Pages>4</Pages>
  <Words>1278</Words>
  <Characters>7679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10</cp:revision>
  <cp:lastPrinted>2001-02-10T14:28:00Z</cp:lastPrinted>
  <dcterms:created xsi:type="dcterms:W3CDTF">2023-03-22T07:45:00Z</dcterms:created>
  <dcterms:modified xsi:type="dcterms:W3CDTF">2023-03-23T11:41:00Z</dcterms:modified>
</cp:coreProperties>
</file>