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2D56A3" w:rsidP="00261F1C">
      <w:pPr>
        <w:spacing w:after="240"/>
        <w:jc w:val="right"/>
        <w:rPr>
          <w:sz w:val="22"/>
          <w:szCs w:val="22"/>
        </w:rPr>
      </w:pPr>
      <w:r w:rsidRPr="002D56A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D56A3">
        <w:rPr>
          <w:sz w:val="22"/>
          <w:szCs w:val="22"/>
        </w:rPr>
        <w:t>2022-10-27</w:t>
      </w:r>
    </w:p>
    <w:p w:rsidR="002D56A3" w:rsidRPr="002D56A3" w:rsidRDefault="002D56A3" w:rsidP="005C0930">
      <w:pPr>
        <w:rPr>
          <w:b/>
          <w:bCs/>
          <w:sz w:val="22"/>
          <w:szCs w:val="22"/>
        </w:rPr>
      </w:pPr>
      <w:r w:rsidRPr="002D56A3">
        <w:rPr>
          <w:b/>
          <w:bCs/>
          <w:sz w:val="22"/>
          <w:szCs w:val="22"/>
        </w:rPr>
        <w:t>Akademia Górniczo - Hutnicza</w:t>
      </w:r>
    </w:p>
    <w:p w:rsidR="002D56A3" w:rsidRPr="002D56A3" w:rsidRDefault="002D56A3" w:rsidP="005C0930">
      <w:pPr>
        <w:rPr>
          <w:b/>
          <w:bCs/>
          <w:sz w:val="22"/>
          <w:szCs w:val="22"/>
        </w:rPr>
      </w:pPr>
      <w:r w:rsidRPr="002D56A3">
        <w:rPr>
          <w:b/>
          <w:bCs/>
          <w:sz w:val="22"/>
          <w:szCs w:val="22"/>
        </w:rPr>
        <w:t>im. Stanisława Staszica w Krakowie</w:t>
      </w:r>
    </w:p>
    <w:p w:rsidR="005C0930" w:rsidRPr="00D91931" w:rsidRDefault="002D56A3" w:rsidP="005C0930">
      <w:pPr>
        <w:rPr>
          <w:b/>
          <w:bCs/>
          <w:sz w:val="22"/>
          <w:szCs w:val="22"/>
        </w:rPr>
      </w:pPr>
      <w:r w:rsidRPr="002D56A3">
        <w:rPr>
          <w:b/>
          <w:bCs/>
          <w:sz w:val="22"/>
          <w:szCs w:val="22"/>
        </w:rPr>
        <w:t>Dział Zamówień Publicznych</w:t>
      </w:r>
    </w:p>
    <w:p w:rsidR="005C0930" w:rsidRPr="00BD5546" w:rsidRDefault="002D56A3" w:rsidP="005C0930">
      <w:pPr>
        <w:rPr>
          <w:sz w:val="22"/>
          <w:szCs w:val="22"/>
        </w:rPr>
      </w:pPr>
      <w:r w:rsidRPr="002D56A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D56A3">
        <w:rPr>
          <w:sz w:val="22"/>
          <w:szCs w:val="22"/>
        </w:rPr>
        <w:t>30</w:t>
      </w:r>
    </w:p>
    <w:p w:rsidR="005C0930" w:rsidRPr="00D91931" w:rsidRDefault="002D56A3" w:rsidP="00261F1C">
      <w:pPr>
        <w:rPr>
          <w:sz w:val="22"/>
          <w:szCs w:val="22"/>
        </w:rPr>
      </w:pPr>
      <w:r w:rsidRPr="002D56A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D56A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D56A3" w:rsidRPr="002D56A3">
        <w:rPr>
          <w:b/>
          <w:sz w:val="22"/>
          <w:szCs w:val="22"/>
        </w:rPr>
        <w:t>KC-zp.272-625/22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261F1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5F568A">
        <w:rPr>
          <w:rFonts w:ascii="Times New Roman" w:hAnsi="Times New Roman"/>
        </w:rPr>
        <w:t xml:space="preserve"> (2)</w:t>
      </w:r>
    </w:p>
    <w:p w:rsidR="005C0930" w:rsidRDefault="005C0930" w:rsidP="00192278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D56A3" w:rsidRPr="002D56A3">
        <w:rPr>
          <w:sz w:val="22"/>
          <w:szCs w:val="22"/>
        </w:rPr>
        <w:t xml:space="preserve">Tryb podstawowy bez negocjacji - art. 275 pkt. 1 ustawy </w:t>
      </w:r>
      <w:proofErr w:type="spellStart"/>
      <w:r w:rsidR="002D56A3" w:rsidRPr="002D56A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D56A3" w:rsidRPr="002D56A3">
        <w:rPr>
          <w:b/>
          <w:bCs/>
          <w:sz w:val="22"/>
          <w:szCs w:val="22"/>
        </w:rPr>
        <w:t xml:space="preserve">Dostawa i montaż wyposażenia meblowego do pomieszczeń biurowych </w:t>
      </w:r>
      <w:proofErr w:type="spellStart"/>
      <w:r w:rsidR="002D56A3" w:rsidRPr="002D56A3">
        <w:rPr>
          <w:b/>
          <w:bCs/>
          <w:sz w:val="22"/>
          <w:szCs w:val="22"/>
        </w:rPr>
        <w:t>WWNiG</w:t>
      </w:r>
      <w:proofErr w:type="spellEnd"/>
      <w:r w:rsidR="002D56A3" w:rsidRPr="002D56A3">
        <w:rPr>
          <w:b/>
          <w:bCs/>
          <w:sz w:val="22"/>
          <w:szCs w:val="22"/>
        </w:rPr>
        <w:t xml:space="preserve"> paw. A4, pomieszczenie 101 - KC-zp.272-625/22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56A3" w:rsidRPr="002D56A3">
        <w:rPr>
          <w:b/>
          <w:sz w:val="22"/>
          <w:szCs w:val="22"/>
        </w:rPr>
        <w:t>KC-zp.272-625/22</w:t>
      </w:r>
      <w:r w:rsidRPr="006A5DF1">
        <w:rPr>
          <w:b/>
          <w:sz w:val="22"/>
          <w:szCs w:val="22"/>
        </w:rPr>
        <w:t>.</w:t>
      </w:r>
    </w:p>
    <w:p w:rsidR="00192278" w:rsidRPr="00261F1C" w:rsidRDefault="00192278" w:rsidP="00192278">
      <w:pPr>
        <w:jc w:val="both"/>
        <w:rPr>
          <w:iCs/>
          <w:sz w:val="24"/>
        </w:rPr>
      </w:pPr>
    </w:p>
    <w:p w:rsidR="00EF1037" w:rsidRDefault="005C0930" w:rsidP="00192278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D56A3" w:rsidRPr="002D56A3">
        <w:rPr>
          <w:b/>
          <w:sz w:val="22"/>
          <w:szCs w:val="22"/>
        </w:rPr>
        <w:t xml:space="preserve">Akademia Górniczo </w:t>
      </w:r>
      <w:r w:rsidR="00261F1C">
        <w:rPr>
          <w:b/>
          <w:sz w:val="22"/>
          <w:szCs w:val="22"/>
        </w:rPr>
        <w:t>–</w:t>
      </w:r>
      <w:r w:rsidR="002D56A3" w:rsidRPr="002D56A3">
        <w:rPr>
          <w:b/>
          <w:sz w:val="22"/>
          <w:szCs w:val="22"/>
        </w:rPr>
        <w:t xml:space="preserve"> Hutnicza</w:t>
      </w:r>
      <w:r w:rsidR="00261F1C">
        <w:rPr>
          <w:b/>
          <w:sz w:val="22"/>
          <w:szCs w:val="22"/>
        </w:rPr>
        <w:t xml:space="preserve"> </w:t>
      </w:r>
      <w:r w:rsidR="002D56A3" w:rsidRPr="002D56A3">
        <w:rPr>
          <w:b/>
          <w:sz w:val="22"/>
          <w:szCs w:val="22"/>
        </w:rPr>
        <w:t>im. Stanisława Staszica w Krakowie</w:t>
      </w:r>
      <w:r w:rsidR="00261F1C">
        <w:rPr>
          <w:b/>
          <w:sz w:val="22"/>
          <w:szCs w:val="22"/>
        </w:rPr>
        <w:t xml:space="preserve">, </w:t>
      </w:r>
      <w:r w:rsidR="002D56A3" w:rsidRPr="002D56A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2D56A3" w:rsidRPr="002D56A3">
        <w:rPr>
          <w:sz w:val="22"/>
          <w:szCs w:val="22"/>
        </w:rPr>
        <w:t>(</w:t>
      </w:r>
      <w:proofErr w:type="spellStart"/>
      <w:r w:rsidR="002D56A3" w:rsidRPr="002D56A3">
        <w:rPr>
          <w:sz w:val="22"/>
          <w:szCs w:val="22"/>
        </w:rPr>
        <w:t>t.j</w:t>
      </w:r>
      <w:proofErr w:type="spellEnd"/>
      <w:r w:rsidR="002D56A3" w:rsidRPr="002D56A3">
        <w:rPr>
          <w:sz w:val="22"/>
          <w:szCs w:val="22"/>
        </w:rPr>
        <w:t>. Dz.U. z 202</w:t>
      </w:r>
      <w:r w:rsidR="00261F1C">
        <w:rPr>
          <w:sz w:val="22"/>
          <w:szCs w:val="22"/>
        </w:rPr>
        <w:t>2</w:t>
      </w:r>
      <w:r w:rsidR="002D56A3" w:rsidRPr="002D56A3">
        <w:rPr>
          <w:sz w:val="22"/>
          <w:szCs w:val="22"/>
        </w:rPr>
        <w:t>r. poz. 1</w:t>
      </w:r>
      <w:r w:rsidR="00261F1C">
        <w:rPr>
          <w:sz w:val="22"/>
          <w:szCs w:val="22"/>
        </w:rPr>
        <w:t>710</w:t>
      </w:r>
      <w:r w:rsidR="002D56A3" w:rsidRPr="002D56A3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D7281D" w:rsidRDefault="00D7281D" w:rsidP="00192278">
      <w:pPr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w pkt </w:t>
      </w:r>
      <w:r w:rsidRPr="00D7281D">
        <w:rPr>
          <w:b/>
          <w:sz w:val="22"/>
          <w:szCs w:val="22"/>
        </w:rPr>
        <w:t xml:space="preserve">4.1 </w:t>
      </w:r>
      <w:proofErr w:type="spellStart"/>
      <w:r w:rsidRPr="00D7281D">
        <w:rPr>
          <w:b/>
          <w:sz w:val="22"/>
          <w:szCs w:val="22"/>
        </w:rPr>
        <w:t>ppkt</w:t>
      </w:r>
      <w:proofErr w:type="spellEnd"/>
      <w:r w:rsidRPr="00D7281D">
        <w:rPr>
          <w:b/>
          <w:sz w:val="22"/>
          <w:szCs w:val="22"/>
        </w:rPr>
        <w:t xml:space="preserve"> 12</w:t>
      </w:r>
      <w:r>
        <w:rPr>
          <w:sz w:val="22"/>
          <w:szCs w:val="22"/>
        </w:rPr>
        <w:t xml:space="preserve"> SWZ w zakresie parametrów/opisu fotela konferencyjnego z odpowiednio zapisu: </w:t>
      </w:r>
    </w:p>
    <w:p w:rsidR="00D7281D" w:rsidRDefault="00D7281D" w:rsidP="00192278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0" w:name="_Hlk117760469"/>
      <w:r>
        <w:rPr>
          <w:sz w:val="22"/>
          <w:szCs w:val="22"/>
        </w:rPr>
        <w:t xml:space="preserve">„ </w:t>
      </w:r>
      <w:r w:rsidRPr="00D7281D">
        <w:rPr>
          <w:sz w:val="22"/>
          <w:szCs w:val="22"/>
        </w:rPr>
        <w:t xml:space="preserve">Fotel ma być w całości tapicerowany tkaniną o </w:t>
      </w:r>
      <w:r w:rsidR="00192278" w:rsidRPr="00D7281D">
        <w:rPr>
          <w:sz w:val="22"/>
          <w:szCs w:val="22"/>
        </w:rPr>
        <w:t>następujących</w:t>
      </w:r>
      <w:r w:rsidRPr="00D7281D">
        <w:rPr>
          <w:sz w:val="22"/>
          <w:szCs w:val="22"/>
        </w:rPr>
        <w:t xml:space="preserve"> parametrach: Skład 100% Poliester, Gramatura: 245 g/m2 +/- 5%, ścieralność: 70 000,   Odporność na światło: &gt; 5 (ISO 105-B02 lub równoważna), </w:t>
      </w:r>
      <w:proofErr w:type="spellStart"/>
      <w:r w:rsidRPr="00D7281D">
        <w:rPr>
          <w:sz w:val="22"/>
          <w:szCs w:val="22"/>
        </w:rPr>
        <w:t>Pilling</w:t>
      </w:r>
      <w:proofErr w:type="spellEnd"/>
      <w:r w:rsidRPr="00D7281D">
        <w:rPr>
          <w:sz w:val="22"/>
          <w:szCs w:val="22"/>
        </w:rPr>
        <w:t xml:space="preserve"> 4-5 (ISO105- B02 lub równoważna), Certyfikat trudnopalności: DIN EN 1021-1 lub równoważny,  nie dopuszcza się tkaniny o innym składzie gatunkowym i niższych parametrach.</w:t>
      </w:r>
      <w:r>
        <w:rPr>
          <w:sz w:val="22"/>
          <w:szCs w:val="22"/>
        </w:rPr>
        <w:t>”</w:t>
      </w:r>
    </w:p>
    <w:bookmarkEnd w:id="0"/>
    <w:p w:rsidR="00D7281D" w:rsidRPr="00192278" w:rsidRDefault="00D7281D" w:rsidP="00192278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192278">
        <w:rPr>
          <w:sz w:val="22"/>
          <w:szCs w:val="22"/>
          <w:u w:val="single"/>
        </w:rPr>
        <w:t>na zapis o treści:</w:t>
      </w:r>
    </w:p>
    <w:p w:rsidR="00D7281D" w:rsidRDefault="00D7281D" w:rsidP="0019227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D7281D">
        <w:rPr>
          <w:b/>
          <w:sz w:val="22"/>
          <w:szCs w:val="22"/>
        </w:rPr>
        <w:t xml:space="preserve">„Fotel ma być w całości tapicerowany tkaniną o </w:t>
      </w:r>
      <w:r w:rsidR="00192278" w:rsidRPr="00D7281D">
        <w:rPr>
          <w:b/>
          <w:sz w:val="22"/>
          <w:szCs w:val="22"/>
        </w:rPr>
        <w:t>następujących</w:t>
      </w:r>
      <w:r w:rsidRPr="00D7281D">
        <w:rPr>
          <w:b/>
          <w:sz w:val="22"/>
          <w:szCs w:val="22"/>
        </w:rPr>
        <w:t xml:space="preserve"> parametrach: Skład 100% Poliester, Gramatura: 245 g/m2 +/- 5%, ścieralność: 70 000,   Odporność na światło: &gt; 5 (ISO 105-B02 lub równoważna), </w:t>
      </w:r>
      <w:proofErr w:type="spellStart"/>
      <w:r w:rsidRPr="00D7281D">
        <w:rPr>
          <w:b/>
          <w:sz w:val="22"/>
          <w:szCs w:val="22"/>
        </w:rPr>
        <w:t>Pilling</w:t>
      </w:r>
      <w:proofErr w:type="spellEnd"/>
      <w:r w:rsidRPr="00D7281D">
        <w:rPr>
          <w:b/>
          <w:sz w:val="22"/>
          <w:szCs w:val="22"/>
        </w:rPr>
        <w:t xml:space="preserve"> 4-5 (EN ISO 129</w:t>
      </w:r>
      <w:r w:rsidR="00192278">
        <w:rPr>
          <w:b/>
          <w:sz w:val="22"/>
          <w:szCs w:val="22"/>
        </w:rPr>
        <w:t>4</w:t>
      </w:r>
      <w:r w:rsidRPr="00D7281D">
        <w:rPr>
          <w:b/>
          <w:sz w:val="22"/>
          <w:szCs w:val="22"/>
        </w:rPr>
        <w:t>5-2 lub równoważna), Certyfikat trudnopalności: PN EN 1021-1 lub równoważny,  nie dopuszcza się tkaniny o innym składzie gatunkowym i niższych parametrach.”</w:t>
      </w:r>
    </w:p>
    <w:p w:rsidR="00192278" w:rsidRDefault="00D7281D" w:rsidP="00192278">
      <w:pPr>
        <w:numPr>
          <w:ilvl w:val="0"/>
          <w:numId w:val="1"/>
        </w:numPr>
        <w:ind w:left="-142" w:firstLine="568"/>
        <w:rPr>
          <w:sz w:val="22"/>
          <w:szCs w:val="22"/>
        </w:rPr>
      </w:pPr>
      <w:bookmarkStart w:id="1" w:name="_Hlk117761122"/>
      <w:r w:rsidRPr="00D7281D">
        <w:rPr>
          <w:sz w:val="22"/>
          <w:szCs w:val="22"/>
        </w:rPr>
        <w:t>-  w pkt.</w:t>
      </w:r>
      <w:r w:rsidR="00192278">
        <w:rPr>
          <w:sz w:val="22"/>
          <w:szCs w:val="22"/>
        </w:rPr>
        <w:t xml:space="preserve"> </w:t>
      </w:r>
      <w:r w:rsidR="00192278" w:rsidRPr="00192278">
        <w:rPr>
          <w:b/>
          <w:sz w:val="22"/>
          <w:szCs w:val="22"/>
        </w:rPr>
        <w:t xml:space="preserve">6.1 </w:t>
      </w:r>
      <w:proofErr w:type="spellStart"/>
      <w:r w:rsidR="00192278" w:rsidRPr="00192278">
        <w:rPr>
          <w:b/>
          <w:sz w:val="22"/>
          <w:szCs w:val="22"/>
        </w:rPr>
        <w:t>ppkt</w:t>
      </w:r>
      <w:proofErr w:type="spellEnd"/>
      <w:r w:rsidR="00192278" w:rsidRPr="00192278">
        <w:rPr>
          <w:b/>
          <w:sz w:val="22"/>
          <w:szCs w:val="22"/>
        </w:rPr>
        <w:t>. b) 4</w:t>
      </w:r>
      <w:r w:rsidR="00192278">
        <w:rPr>
          <w:sz w:val="22"/>
          <w:szCs w:val="22"/>
        </w:rPr>
        <w:t xml:space="preserve">. </w:t>
      </w:r>
      <w:r w:rsidR="00192278" w:rsidRPr="00192278">
        <w:rPr>
          <w:sz w:val="22"/>
          <w:szCs w:val="22"/>
        </w:rPr>
        <w:t>Fotel konferencyjny</w:t>
      </w:r>
      <w:r w:rsidR="00192278">
        <w:rPr>
          <w:sz w:val="22"/>
          <w:szCs w:val="22"/>
        </w:rPr>
        <w:t xml:space="preserve"> w zakresie pkt. 2 o treści </w:t>
      </w:r>
      <w:bookmarkStart w:id="2" w:name="_Hlk117760994"/>
      <w:r w:rsidR="00192278">
        <w:rPr>
          <w:sz w:val="22"/>
          <w:szCs w:val="22"/>
        </w:rPr>
        <w:t xml:space="preserve">„2. </w:t>
      </w:r>
      <w:bookmarkEnd w:id="1"/>
      <w:r w:rsidR="00192278" w:rsidRPr="00192278">
        <w:rPr>
          <w:sz w:val="22"/>
          <w:szCs w:val="22"/>
        </w:rPr>
        <w:t xml:space="preserve">Atest trudnopalności (PN EN 1021-1 lub równoważna oraz PN EN 1021-2 lub równoważna), </w:t>
      </w:r>
      <w:proofErr w:type="spellStart"/>
      <w:r w:rsidR="00192278" w:rsidRPr="00192278">
        <w:rPr>
          <w:sz w:val="22"/>
          <w:szCs w:val="22"/>
        </w:rPr>
        <w:t>wykonanana</w:t>
      </w:r>
      <w:proofErr w:type="spellEnd"/>
      <w:r w:rsidR="00192278" w:rsidRPr="00192278">
        <w:rPr>
          <w:sz w:val="22"/>
          <w:szCs w:val="22"/>
        </w:rPr>
        <w:t xml:space="preserve"> w 100% z poliestru o odporno</w:t>
      </w:r>
      <w:r w:rsidR="00192278">
        <w:rPr>
          <w:sz w:val="22"/>
          <w:szCs w:val="22"/>
        </w:rPr>
        <w:t>ś</w:t>
      </w:r>
      <w:r w:rsidR="00192278" w:rsidRPr="00192278">
        <w:rPr>
          <w:sz w:val="22"/>
          <w:szCs w:val="22"/>
        </w:rPr>
        <w:t xml:space="preserve">ci na ścieranie na poziomie 70 000 cykli </w:t>
      </w:r>
      <w:proofErr w:type="spellStart"/>
      <w:r w:rsidR="00192278" w:rsidRPr="00192278">
        <w:rPr>
          <w:sz w:val="22"/>
          <w:szCs w:val="22"/>
        </w:rPr>
        <w:t>Martindale</w:t>
      </w:r>
      <w:proofErr w:type="spellEnd"/>
      <w:r w:rsidR="00192278" w:rsidRPr="00192278">
        <w:rPr>
          <w:sz w:val="22"/>
          <w:szCs w:val="22"/>
        </w:rPr>
        <w:t xml:space="preserve"> (PN-EN ISO 12947-2 lub równoważna), odporności na </w:t>
      </w:r>
      <w:proofErr w:type="spellStart"/>
      <w:r w:rsidR="00192278" w:rsidRPr="00192278">
        <w:rPr>
          <w:sz w:val="22"/>
          <w:szCs w:val="22"/>
        </w:rPr>
        <w:t>piling</w:t>
      </w:r>
      <w:proofErr w:type="spellEnd"/>
      <w:r w:rsidR="00192278" w:rsidRPr="00192278">
        <w:rPr>
          <w:sz w:val="22"/>
          <w:szCs w:val="22"/>
        </w:rPr>
        <w:t xml:space="preserve"> 5 (EN ISO 12945-2 lub równoważna), potwierdzone załączonymi certyfikatami</w:t>
      </w:r>
      <w:r w:rsidR="00192278">
        <w:rPr>
          <w:sz w:val="22"/>
          <w:szCs w:val="22"/>
        </w:rPr>
        <w:t>.</w:t>
      </w:r>
      <w:bookmarkEnd w:id="2"/>
      <w:r w:rsidR="00192278">
        <w:rPr>
          <w:sz w:val="22"/>
          <w:szCs w:val="22"/>
        </w:rPr>
        <w:t>”</w:t>
      </w:r>
    </w:p>
    <w:p w:rsidR="00192278" w:rsidRPr="00192278" w:rsidRDefault="00192278" w:rsidP="00192278">
      <w:pPr>
        <w:rPr>
          <w:sz w:val="22"/>
          <w:szCs w:val="22"/>
          <w:u w:val="single"/>
        </w:rPr>
      </w:pPr>
      <w:r w:rsidRPr="00192278">
        <w:rPr>
          <w:sz w:val="22"/>
          <w:szCs w:val="22"/>
          <w:u w:val="single"/>
        </w:rPr>
        <w:t xml:space="preserve">na zapis o treści: </w:t>
      </w:r>
    </w:p>
    <w:p w:rsidR="00192278" w:rsidRDefault="00192278" w:rsidP="00192278">
      <w:pPr>
        <w:ind w:left="-142" w:firstLine="568"/>
        <w:jc w:val="both"/>
        <w:rPr>
          <w:sz w:val="22"/>
          <w:szCs w:val="22"/>
        </w:rPr>
      </w:pPr>
      <w:r w:rsidRPr="00192278">
        <w:rPr>
          <w:b/>
          <w:sz w:val="22"/>
          <w:szCs w:val="22"/>
        </w:rPr>
        <w:t xml:space="preserve">„2. Atest trudnopalności (PN EN 1021-1 lub równoważna), wykonana w 100% z poliestru o odporności na ścieranie na poziomie 70 000 cykli </w:t>
      </w:r>
      <w:proofErr w:type="spellStart"/>
      <w:r w:rsidRPr="00192278">
        <w:rPr>
          <w:b/>
          <w:sz w:val="22"/>
          <w:szCs w:val="22"/>
        </w:rPr>
        <w:t>Martindale</w:t>
      </w:r>
      <w:proofErr w:type="spellEnd"/>
      <w:r w:rsidRPr="00192278">
        <w:rPr>
          <w:b/>
          <w:sz w:val="22"/>
          <w:szCs w:val="22"/>
        </w:rPr>
        <w:t xml:space="preserve"> (PN-EN ISO 12947-2 lub równoważna), odporności na </w:t>
      </w:r>
      <w:proofErr w:type="spellStart"/>
      <w:r w:rsidRPr="00192278">
        <w:rPr>
          <w:b/>
          <w:sz w:val="22"/>
          <w:szCs w:val="22"/>
        </w:rPr>
        <w:t>piling</w:t>
      </w:r>
      <w:proofErr w:type="spellEnd"/>
      <w:r w:rsidRPr="00192278">
        <w:rPr>
          <w:b/>
          <w:sz w:val="22"/>
          <w:szCs w:val="22"/>
        </w:rPr>
        <w:t xml:space="preserve"> 5 (EN ISO 12945-2 lub równoważna), potwierdzone załączonymi certyfikatami</w:t>
      </w:r>
      <w:r w:rsidRPr="00192278">
        <w:rPr>
          <w:sz w:val="22"/>
          <w:szCs w:val="22"/>
        </w:rPr>
        <w:t>.</w:t>
      </w:r>
      <w:r>
        <w:rPr>
          <w:sz w:val="22"/>
          <w:szCs w:val="22"/>
        </w:rPr>
        <w:t>”</w:t>
      </w:r>
      <w:bookmarkStart w:id="3" w:name="_GoBack"/>
      <w:bookmarkEnd w:id="3"/>
    </w:p>
    <w:p w:rsidR="00192278" w:rsidRPr="00192278" w:rsidRDefault="00192278" w:rsidP="00192278">
      <w:pPr>
        <w:numPr>
          <w:ilvl w:val="0"/>
          <w:numId w:val="1"/>
        </w:numPr>
        <w:ind w:left="-142" w:firstLine="568"/>
        <w:jc w:val="both"/>
        <w:rPr>
          <w:sz w:val="22"/>
          <w:szCs w:val="22"/>
        </w:rPr>
      </w:pPr>
      <w:r w:rsidRPr="00192278">
        <w:rPr>
          <w:sz w:val="22"/>
          <w:szCs w:val="22"/>
        </w:rPr>
        <w:t xml:space="preserve">-  w pkt. </w:t>
      </w:r>
      <w:r>
        <w:rPr>
          <w:b/>
          <w:sz w:val="22"/>
          <w:szCs w:val="22"/>
        </w:rPr>
        <w:t>17.4</w:t>
      </w:r>
      <w:r w:rsidRPr="00192278">
        <w:rPr>
          <w:b/>
          <w:sz w:val="22"/>
          <w:szCs w:val="22"/>
        </w:rPr>
        <w:t xml:space="preserve"> </w:t>
      </w:r>
      <w:proofErr w:type="spellStart"/>
      <w:r w:rsidRPr="00192278">
        <w:rPr>
          <w:b/>
          <w:sz w:val="22"/>
          <w:szCs w:val="22"/>
        </w:rPr>
        <w:t>ppkt</w:t>
      </w:r>
      <w:proofErr w:type="spellEnd"/>
      <w:r w:rsidRPr="00192278">
        <w:rPr>
          <w:b/>
          <w:sz w:val="22"/>
          <w:szCs w:val="22"/>
        </w:rPr>
        <w:t>. 4</w:t>
      </w:r>
      <w:r>
        <w:rPr>
          <w:sz w:val="22"/>
          <w:szCs w:val="22"/>
        </w:rPr>
        <w:t xml:space="preserve"> 9.</w:t>
      </w:r>
      <w:r w:rsidRPr="00192278">
        <w:rPr>
          <w:sz w:val="22"/>
          <w:szCs w:val="22"/>
        </w:rPr>
        <w:t xml:space="preserve"> Fotel konferencyjny w zakresie </w:t>
      </w:r>
      <w:proofErr w:type="spellStart"/>
      <w:r w:rsidRPr="00192278">
        <w:rPr>
          <w:sz w:val="22"/>
          <w:szCs w:val="22"/>
        </w:rPr>
        <w:t>p</w:t>
      </w:r>
      <w:r>
        <w:rPr>
          <w:sz w:val="22"/>
          <w:szCs w:val="22"/>
        </w:rPr>
        <w:t>p</w:t>
      </w:r>
      <w:r w:rsidRPr="00192278">
        <w:rPr>
          <w:sz w:val="22"/>
          <w:szCs w:val="22"/>
        </w:rPr>
        <w:t>kt</w:t>
      </w:r>
      <w:proofErr w:type="spellEnd"/>
      <w:r w:rsidRPr="00192278">
        <w:rPr>
          <w:sz w:val="22"/>
          <w:szCs w:val="22"/>
        </w:rPr>
        <w:t>. 2 o treści „2.</w:t>
      </w:r>
      <w:r w:rsidRPr="00192278">
        <w:rPr>
          <w:rFonts w:eastAsia="Calibri"/>
          <w:sz w:val="22"/>
          <w:szCs w:val="22"/>
          <w:lang w:eastAsia="en-US"/>
        </w:rPr>
        <w:t xml:space="preserve"> </w:t>
      </w:r>
      <w:r w:rsidRPr="00192278">
        <w:rPr>
          <w:sz w:val="22"/>
          <w:szCs w:val="22"/>
        </w:rPr>
        <w:t xml:space="preserve">Atest trudnopalności (PN EN 1021-1 lub równoważna oraz PN EN 1021-2 lub równoważna), wykonana w 100% z poliestru o odporności na ścieranie na poziomie 70 000 cykli </w:t>
      </w:r>
      <w:proofErr w:type="spellStart"/>
      <w:r w:rsidRPr="00192278">
        <w:rPr>
          <w:sz w:val="22"/>
          <w:szCs w:val="22"/>
        </w:rPr>
        <w:t>Martindale</w:t>
      </w:r>
      <w:proofErr w:type="spellEnd"/>
      <w:r w:rsidRPr="00192278">
        <w:rPr>
          <w:sz w:val="22"/>
          <w:szCs w:val="22"/>
        </w:rPr>
        <w:t xml:space="preserve"> (PN-EN ISO 12947-2 </w:t>
      </w:r>
      <w:r w:rsidRPr="00192278">
        <w:rPr>
          <w:sz w:val="22"/>
          <w:szCs w:val="22"/>
        </w:rPr>
        <w:lastRenderedPageBreak/>
        <w:t xml:space="preserve">lub równoważna), odporności na </w:t>
      </w:r>
      <w:proofErr w:type="spellStart"/>
      <w:r w:rsidRPr="00192278">
        <w:rPr>
          <w:sz w:val="22"/>
          <w:szCs w:val="22"/>
        </w:rPr>
        <w:t>piling</w:t>
      </w:r>
      <w:proofErr w:type="spellEnd"/>
      <w:r w:rsidRPr="00192278">
        <w:rPr>
          <w:sz w:val="22"/>
          <w:szCs w:val="22"/>
        </w:rPr>
        <w:t xml:space="preserve"> 5 (EN ISO 12945-2 lub równoważna), potwierdzone załączonymi certyfikatami</w:t>
      </w:r>
      <w:r>
        <w:rPr>
          <w:sz w:val="22"/>
          <w:szCs w:val="22"/>
        </w:rPr>
        <w:t>”</w:t>
      </w:r>
    </w:p>
    <w:p w:rsidR="00192278" w:rsidRPr="00192278" w:rsidRDefault="00192278" w:rsidP="00192278">
      <w:pPr>
        <w:rPr>
          <w:sz w:val="22"/>
          <w:szCs w:val="22"/>
          <w:u w:val="single"/>
        </w:rPr>
      </w:pPr>
      <w:r w:rsidRPr="00192278">
        <w:rPr>
          <w:sz w:val="22"/>
          <w:szCs w:val="22"/>
          <w:u w:val="single"/>
        </w:rPr>
        <w:t xml:space="preserve">na zapis o treści: </w:t>
      </w:r>
    </w:p>
    <w:p w:rsidR="00192278" w:rsidRPr="00192278" w:rsidRDefault="00192278" w:rsidP="00192278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192278">
        <w:rPr>
          <w:b/>
          <w:sz w:val="22"/>
          <w:szCs w:val="22"/>
        </w:rPr>
        <w:t>2.</w:t>
      </w:r>
      <w:r w:rsidRPr="00192278">
        <w:rPr>
          <w:rFonts w:eastAsia="Calibri"/>
          <w:b/>
          <w:sz w:val="22"/>
          <w:szCs w:val="22"/>
          <w:lang w:eastAsia="en-US"/>
        </w:rPr>
        <w:t xml:space="preserve"> </w:t>
      </w:r>
      <w:r w:rsidRPr="00192278">
        <w:rPr>
          <w:b/>
          <w:sz w:val="22"/>
          <w:szCs w:val="22"/>
        </w:rPr>
        <w:t xml:space="preserve">Atest trudnopalności (PN EN 1021-1 lub równoważna), wykonana w 100% z poliestru o odporności na ścieranie na poziomie 70 000 cykli </w:t>
      </w:r>
      <w:proofErr w:type="spellStart"/>
      <w:r w:rsidRPr="00192278">
        <w:rPr>
          <w:b/>
          <w:sz w:val="22"/>
          <w:szCs w:val="22"/>
        </w:rPr>
        <w:t>Martindale</w:t>
      </w:r>
      <w:proofErr w:type="spellEnd"/>
      <w:r w:rsidRPr="00192278">
        <w:rPr>
          <w:b/>
          <w:sz w:val="22"/>
          <w:szCs w:val="22"/>
        </w:rPr>
        <w:t xml:space="preserve"> (PN-EN ISO 12947-2 lub równoważna), odporności na </w:t>
      </w:r>
      <w:proofErr w:type="spellStart"/>
      <w:r w:rsidRPr="00192278">
        <w:rPr>
          <w:b/>
          <w:sz w:val="22"/>
          <w:szCs w:val="22"/>
        </w:rPr>
        <w:t>piling</w:t>
      </w:r>
      <w:proofErr w:type="spellEnd"/>
      <w:r w:rsidRPr="00192278">
        <w:rPr>
          <w:b/>
          <w:sz w:val="22"/>
          <w:szCs w:val="22"/>
        </w:rPr>
        <w:t xml:space="preserve"> 5 (EN ISO 12945-2 lub równoważna), potwierdzone załączonymi certyfikatami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>”</w:t>
      </w:r>
    </w:p>
    <w:p w:rsidR="00D7281D" w:rsidRPr="00192278" w:rsidRDefault="00D7281D" w:rsidP="00192278">
      <w:pPr>
        <w:ind w:left="-142" w:firstLine="568"/>
        <w:rPr>
          <w:sz w:val="22"/>
          <w:szCs w:val="22"/>
        </w:rPr>
      </w:pPr>
    </w:p>
    <w:p w:rsidR="00D7281D" w:rsidRPr="00D7281D" w:rsidRDefault="00D7281D" w:rsidP="00192278">
      <w:pPr>
        <w:autoSpaceDE w:val="0"/>
        <w:autoSpaceDN w:val="0"/>
        <w:adjustRightInd w:val="0"/>
        <w:ind w:left="-142" w:firstLine="568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89E" w:rsidRDefault="0035189E">
      <w:r>
        <w:separator/>
      </w:r>
    </w:p>
  </w:endnote>
  <w:endnote w:type="continuationSeparator" w:id="0">
    <w:p w:rsidR="0035189E" w:rsidRDefault="00351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A2F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89E" w:rsidRDefault="0035189E">
      <w:r>
        <w:separator/>
      </w:r>
    </w:p>
  </w:footnote>
  <w:footnote w:type="continuationSeparator" w:id="0">
    <w:p w:rsidR="0035189E" w:rsidRDefault="00351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A3" w:rsidRDefault="002D5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A3" w:rsidRDefault="002D5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6A3" w:rsidRDefault="002D5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D56AE4"/>
    <w:multiLevelType w:val="multilevel"/>
    <w:tmpl w:val="EB08157E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76876738"/>
    <w:multiLevelType w:val="hybridMultilevel"/>
    <w:tmpl w:val="457C1C58"/>
    <w:lvl w:ilvl="0" w:tplc="B0425B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89E"/>
    <w:rsid w:val="00057D02"/>
    <w:rsid w:val="000613E0"/>
    <w:rsid w:val="00192278"/>
    <w:rsid w:val="001A571A"/>
    <w:rsid w:val="00261F1C"/>
    <w:rsid w:val="002B1C74"/>
    <w:rsid w:val="002D56A3"/>
    <w:rsid w:val="0035189E"/>
    <w:rsid w:val="00384EFD"/>
    <w:rsid w:val="004222DA"/>
    <w:rsid w:val="00453E59"/>
    <w:rsid w:val="00460DC4"/>
    <w:rsid w:val="005079A4"/>
    <w:rsid w:val="0055546F"/>
    <w:rsid w:val="005C0930"/>
    <w:rsid w:val="005F568A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7281D"/>
    <w:rsid w:val="00DA2FB2"/>
    <w:rsid w:val="00E02559"/>
    <w:rsid w:val="00E74582"/>
    <w:rsid w:val="00EB3650"/>
    <w:rsid w:val="00EF1037"/>
    <w:rsid w:val="00F004A8"/>
    <w:rsid w:val="00F16162"/>
    <w:rsid w:val="00F91DF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62FF5D"/>
  <w15:chartTrackingRefBased/>
  <w15:docId w15:val="{344A9422-C106-463B-A2E6-084F2C10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227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19227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7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474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8</cp:revision>
  <cp:lastPrinted>2022-10-27T09:11:00Z</cp:lastPrinted>
  <dcterms:created xsi:type="dcterms:W3CDTF">2022-10-27T08:47:00Z</dcterms:created>
  <dcterms:modified xsi:type="dcterms:W3CDTF">2022-10-27T09:16:00Z</dcterms:modified>
</cp:coreProperties>
</file>