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0510A">
            <w:pPr>
              <w:spacing w:before="120" w:after="120" w:line="254" w:lineRule="auto"/>
              <w:ind w:left="0" w:right="0" w:firstLine="0"/>
              <w:jc w:val="left"/>
              <w:rPr>
                <w:rFonts w:ascii="Arial" w:hAnsi="Arial" w:cs="Arial"/>
                <w:sz w:val="18"/>
                <w:szCs w:val="18"/>
                <w:lang w:eastAsia="en-US"/>
              </w:rPr>
            </w:pPr>
            <w:r w:rsidRPr="0080510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0510A">
            <w:pPr>
              <w:spacing w:before="120" w:after="120" w:line="254" w:lineRule="auto"/>
              <w:ind w:left="0" w:right="0" w:firstLine="0"/>
              <w:jc w:val="left"/>
              <w:rPr>
                <w:rFonts w:ascii="Arial" w:hAnsi="Arial" w:cs="Arial"/>
                <w:sz w:val="18"/>
                <w:szCs w:val="18"/>
                <w:lang w:eastAsia="en-US"/>
              </w:rPr>
            </w:pPr>
            <w:r w:rsidRPr="0080510A">
              <w:rPr>
                <w:rFonts w:ascii="Arial" w:hAnsi="Arial" w:cs="Arial"/>
                <w:sz w:val="18"/>
                <w:szCs w:val="18"/>
                <w:lang w:eastAsia="en-US"/>
              </w:rPr>
              <w:t>Dostawa spektrometru wyposażonego w detektor półprzewodnikowy z dyspersją energii do pomiarów promieniowania X i gamma, wykonany z tellurku kadmu (CdTe) zintegrowany z elektronicznym układem odczytowym - KC-zp.272-204/22</w:t>
            </w:r>
          </w:p>
        </w:tc>
      </w:tr>
      <w:tr w:rsidR="0080510A" w:rsidRPr="00C24737" w:rsidTr="005C1C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0510A" w:rsidRDefault="0080510A" w:rsidP="005C1C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0510A" w:rsidRDefault="0080510A" w:rsidP="005C1C16">
            <w:pPr>
              <w:spacing w:before="120" w:after="0" w:line="254" w:lineRule="auto"/>
              <w:ind w:left="0" w:right="0" w:firstLine="0"/>
              <w:jc w:val="left"/>
              <w:rPr>
                <w:rFonts w:ascii="Arial" w:hAnsi="Arial" w:cs="Arial"/>
                <w:sz w:val="18"/>
                <w:szCs w:val="18"/>
                <w:lang w:eastAsia="en-US"/>
              </w:rPr>
            </w:pPr>
            <w:r w:rsidRPr="0080510A">
              <w:rPr>
                <w:rFonts w:ascii="Arial" w:hAnsi="Arial" w:cs="Arial"/>
                <w:sz w:val="18"/>
                <w:szCs w:val="18"/>
                <w:lang w:eastAsia="en-US"/>
              </w:rPr>
              <w:t>KC-zp.272-204/22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792" w:rsidRDefault="007E4792">
      <w:pPr>
        <w:spacing w:after="0" w:line="240" w:lineRule="auto"/>
      </w:pPr>
      <w:r>
        <w:separator/>
      </w:r>
    </w:p>
  </w:endnote>
  <w:endnote w:type="continuationSeparator" w:id="0">
    <w:p w:rsidR="007E4792" w:rsidRDefault="007E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792" w:rsidRDefault="007E4792">
      <w:pPr>
        <w:spacing w:after="0" w:line="244" w:lineRule="auto"/>
        <w:ind w:left="0" w:right="69" w:firstLine="0"/>
      </w:pPr>
      <w:r>
        <w:separator/>
      </w:r>
    </w:p>
  </w:footnote>
  <w:footnote w:type="continuationSeparator" w:id="0">
    <w:p w:rsidR="007E4792" w:rsidRDefault="007E479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10A" w:rsidRDefault="008051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10A" w:rsidRDefault="0080510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510A" w:rsidRDefault="008051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479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792"/>
    <w:rsid w:val="007F511C"/>
    <w:rsid w:val="0080510A"/>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565C3FC-895F-439D-BCF8-50BBF5E64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AC994-E980-4BAE-8583-08240FA6E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4306</Words>
  <Characters>25841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2022-04-29T13:11:00Z</dcterms:created>
  <dcterms:modified xsi:type="dcterms:W3CDTF">2022-04-29T13:11:00Z</dcterms:modified>
</cp:coreProperties>
</file>