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0514D6" w14:textId="5C8C27D5" w:rsidR="006A5DF1" w:rsidRDefault="00D31B1D" w:rsidP="006A5DF1">
      <w:pPr>
        <w:spacing w:after="240"/>
        <w:jc w:val="right"/>
        <w:rPr>
          <w:sz w:val="22"/>
          <w:szCs w:val="22"/>
        </w:rPr>
      </w:pPr>
      <w:r w:rsidRPr="00D31B1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31B1D">
        <w:rPr>
          <w:sz w:val="22"/>
          <w:szCs w:val="22"/>
        </w:rPr>
        <w:t>2021-</w:t>
      </w:r>
      <w:r w:rsidR="00085276">
        <w:rPr>
          <w:sz w:val="22"/>
          <w:szCs w:val="22"/>
        </w:rPr>
        <w:t>11-23</w:t>
      </w:r>
    </w:p>
    <w:p w14:paraId="2B342305" w14:textId="77777777" w:rsidR="00D31B1D" w:rsidRPr="00D31B1D" w:rsidRDefault="00D31B1D" w:rsidP="006A5DF1">
      <w:pPr>
        <w:rPr>
          <w:b/>
          <w:bCs/>
          <w:sz w:val="22"/>
          <w:szCs w:val="22"/>
        </w:rPr>
      </w:pPr>
      <w:bookmarkStart w:id="0" w:name="_GoBack"/>
      <w:bookmarkEnd w:id="0"/>
      <w:r w:rsidRPr="00D31B1D">
        <w:rPr>
          <w:b/>
          <w:bCs/>
          <w:sz w:val="22"/>
          <w:szCs w:val="22"/>
        </w:rPr>
        <w:t>Szpital Miejski Specjalistyczny</w:t>
      </w:r>
    </w:p>
    <w:p w14:paraId="0A303C81" w14:textId="77777777" w:rsidR="00D31B1D" w:rsidRPr="00D31B1D" w:rsidRDefault="00D31B1D" w:rsidP="006A5DF1">
      <w:pPr>
        <w:rPr>
          <w:b/>
          <w:bCs/>
          <w:sz w:val="22"/>
          <w:szCs w:val="22"/>
        </w:rPr>
      </w:pPr>
      <w:r w:rsidRPr="00D31B1D">
        <w:rPr>
          <w:b/>
          <w:bCs/>
          <w:sz w:val="22"/>
          <w:szCs w:val="22"/>
        </w:rPr>
        <w:t>im. Gabriela Narutowicza w Krakowie</w:t>
      </w:r>
    </w:p>
    <w:p w14:paraId="16AAA432" w14:textId="77777777" w:rsidR="006A5DF1" w:rsidRPr="00BD5546" w:rsidRDefault="00D31B1D" w:rsidP="006A5DF1">
      <w:pPr>
        <w:rPr>
          <w:sz w:val="22"/>
          <w:szCs w:val="22"/>
        </w:rPr>
      </w:pPr>
      <w:r w:rsidRPr="00D31B1D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D31B1D">
        <w:rPr>
          <w:sz w:val="22"/>
          <w:szCs w:val="22"/>
        </w:rPr>
        <w:t>35-37</w:t>
      </w:r>
    </w:p>
    <w:p w14:paraId="2B69C857" w14:textId="77777777" w:rsidR="006A5DF1" w:rsidRPr="00BD5546" w:rsidRDefault="00D31B1D" w:rsidP="006A5DF1">
      <w:pPr>
        <w:rPr>
          <w:sz w:val="22"/>
          <w:szCs w:val="22"/>
        </w:rPr>
      </w:pPr>
      <w:r w:rsidRPr="00D31B1D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D31B1D">
        <w:rPr>
          <w:sz w:val="22"/>
          <w:szCs w:val="22"/>
        </w:rPr>
        <w:t>Kraków</w:t>
      </w:r>
    </w:p>
    <w:p w14:paraId="5E8D7F1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51EED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45C676" w14:textId="3FF4763C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75566">
        <w:rPr>
          <w:bCs/>
          <w:sz w:val="22"/>
          <w:szCs w:val="22"/>
        </w:rPr>
        <w:t>ZP/49/2021</w:t>
      </w:r>
      <w:r w:rsidRPr="00D91931">
        <w:rPr>
          <w:sz w:val="22"/>
          <w:szCs w:val="22"/>
        </w:rPr>
        <w:tab/>
        <w:t xml:space="preserve"> </w:t>
      </w:r>
    </w:p>
    <w:p w14:paraId="06DB9AF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510D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5F3951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CAA974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77A3A1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12455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FBDA8D" w14:textId="61F5DF63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75566">
        <w:rPr>
          <w:rFonts w:ascii="Times New Roman" w:hAnsi="Times New Roman"/>
          <w:szCs w:val="28"/>
        </w:rPr>
        <w:t xml:space="preserve"> - 3</w:t>
      </w:r>
    </w:p>
    <w:p w14:paraId="52FC1DED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31B1D" w:rsidRPr="00D31B1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31B1D" w:rsidRPr="00D31B1D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31B1D" w:rsidRPr="00D31B1D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14:paraId="424753F4" w14:textId="38ED31CB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375566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31B1D" w:rsidRPr="00D31B1D">
        <w:rPr>
          <w:sz w:val="22"/>
          <w:szCs w:val="22"/>
        </w:rPr>
        <w:t>(</w:t>
      </w:r>
      <w:proofErr w:type="spellStart"/>
      <w:r w:rsidR="00D31B1D" w:rsidRPr="00D31B1D">
        <w:rPr>
          <w:sz w:val="22"/>
          <w:szCs w:val="22"/>
        </w:rPr>
        <w:t>t.j</w:t>
      </w:r>
      <w:proofErr w:type="spellEnd"/>
      <w:r w:rsidR="00D31B1D" w:rsidRPr="00D31B1D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1B1D" w:rsidRPr="006A5DF1" w14:paraId="3336C6A7" w14:textId="77777777" w:rsidTr="00561D39">
        <w:tc>
          <w:tcPr>
            <w:tcW w:w="9356" w:type="dxa"/>
            <w:shd w:val="clear" w:color="auto" w:fill="auto"/>
          </w:tcPr>
          <w:p w14:paraId="456C9839" w14:textId="77777777" w:rsidR="00D31B1D" w:rsidRPr="006A5DF1" w:rsidRDefault="00D31B1D" w:rsidP="00561D3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31B1D">
              <w:rPr>
                <w:b/>
                <w:bCs/>
                <w:sz w:val="22"/>
                <w:szCs w:val="22"/>
              </w:rPr>
              <w:t>3</w:t>
            </w:r>
          </w:p>
          <w:p w14:paraId="7218A1B7" w14:textId="7E9C00E6" w:rsidR="00D31B1D" w:rsidRPr="00D31B1D" w:rsidRDefault="00D31B1D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1B1D">
              <w:rPr>
                <w:sz w:val="22"/>
                <w:szCs w:val="22"/>
              </w:rPr>
              <w:t>Dotyczy: Pakiet 4, Pozycja 1</w:t>
            </w:r>
          </w:p>
          <w:p w14:paraId="3600CF9C" w14:textId="043DD549" w:rsidR="00D31B1D" w:rsidRDefault="00D31B1D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1B1D">
              <w:rPr>
                <w:sz w:val="22"/>
                <w:szCs w:val="22"/>
              </w:rPr>
              <w:t xml:space="preserve">Czy Zamawiający dopuści zestaw centralnych cewników żylnych jednoświatłowy wprowadzany metodą </w:t>
            </w:r>
            <w:proofErr w:type="spellStart"/>
            <w:r w:rsidRPr="00D31B1D">
              <w:rPr>
                <w:sz w:val="22"/>
                <w:szCs w:val="22"/>
              </w:rPr>
              <w:t>Seldingera</w:t>
            </w:r>
            <w:proofErr w:type="spellEnd"/>
            <w:r w:rsidRPr="00D31B1D">
              <w:rPr>
                <w:sz w:val="22"/>
                <w:szCs w:val="22"/>
              </w:rPr>
              <w:t xml:space="preserve">  wykonany z poliuretanu z gładką powierzchnią zewnętrzną. Zestaw posiada znaczoną długość z podaną objętością wypełnienia i szybkość przepływu wraz z miękką zakończoną końcówką. Linie przedłużające wytrzymują wielokrotne zaciskanie i zwalnianie zacisku.  Zestaw o przekroju 6Fr o długości 20cm  w gotowych zestawach w skład których wchodzi w szczególności: igła wprowadzająca </w:t>
            </w:r>
            <w:proofErr w:type="spellStart"/>
            <w:r w:rsidRPr="00D31B1D">
              <w:rPr>
                <w:sz w:val="22"/>
                <w:szCs w:val="22"/>
              </w:rPr>
              <w:t>introduktora</w:t>
            </w:r>
            <w:proofErr w:type="spellEnd"/>
            <w:r w:rsidRPr="00D31B1D">
              <w:rPr>
                <w:sz w:val="22"/>
                <w:szCs w:val="22"/>
              </w:rPr>
              <w:t xml:space="preserve"> 18G x 7cm (1,25mm x 7cm),  strzykawka o pojemności 5ml, skalpel #11, prowadnica z </w:t>
            </w:r>
            <w:proofErr w:type="spellStart"/>
            <w:r w:rsidRPr="00D31B1D">
              <w:rPr>
                <w:sz w:val="22"/>
                <w:szCs w:val="22"/>
              </w:rPr>
              <w:t>Nitinolu</w:t>
            </w:r>
            <w:proofErr w:type="spellEnd"/>
            <w:r w:rsidRPr="00D31B1D">
              <w:rPr>
                <w:sz w:val="22"/>
                <w:szCs w:val="22"/>
              </w:rPr>
              <w:t xml:space="preserve"> typu 'J' o przekroju 0,032 i długości 50cm umieszczona w pochewce w kształcie koła z płaskim mechanizmem umożliwiającym wprowadzenie prowadnika jedną ręką , rozszerzacz naczyniowy 8Fr (2,1mm) x 12cm, korki zabezpieczające w ilościach odpowiadających kanałom cewnika oraz mocowanie cewnika typu "motylek". Produkt sterylny z oznakowaniem przepływów na opakowaniu.</w:t>
            </w:r>
          </w:p>
          <w:p w14:paraId="532BF689" w14:textId="2C1D8098" w:rsidR="00375566" w:rsidRDefault="00375566" w:rsidP="00561D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5566">
              <w:rPr>
                <w:b/>
                <w:bCs/>
                <w:sz w:val="22"/>
                <w:szCs w:val="22"/>
              </w:rPr>
              <w:t>Odpowiedź:</w:t>
            </w:r>
            <w:r w:rsidR="009700AF">
              <w:rPr>
                <w:b/>
                <w:bCs/>
                <w:sz w:val="22"/>
                <w:szCs w:val="22"/>
              </w:rPr>
              <w:t xml:space="preserve"> Zamawiający nie </w:t>
            </w:r>
            <w:r w:rsidR="00085276">
              <w:rPr>
                <w:b/>
                <w:bCs/>
                <w:sz w:val="22"/>
                <w:szCs w:val="22"/>
              </w:rPr>
              <w:t>dopuszcza</w:t>
            </w:r>
            <w:r w:rsidR="009700AF">
              <w:rPr>
                <w:b/>
                <w:bCs/>
                <w:sz w:val="22"/>
                <w:szCs w:val="22"/>
              </w:rPr>
              <w:t>.</w:t>
            </w:r>
          </w:p>
          <w:p w14:paraId="5BE52095" w14:textId="77777777" w:rsidR="00085276" w:rsidRPr="00D31B1D" w:rsidRDefault="00085276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8295D53" w14:textId="41DB74AF" w:rsidR="00D31B1D" w:rsidRPr="00D31B1D" w:rsidRDefault="00D31B1D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1B1D">
              <w:rPr>
                <w:sz w:val="22"/>
                <w:szCs w:val="22"/>
              </w:rPr>
              <w:t>Dotyczy: Pakiet 4, Pozycja 2</w:t>
            </w:r>
          </w:p>
          <w:p w14:paraId="45EE2832" w14:textId="353FE731" w:rsidR="00D31B1D" w:rsidRDefault="00D31B1D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1B1D">
              <w:rPr>
                <w:sz w:val="22"/>
                <w:szCs w:val="22"/>
              </w:rPr>
              <w:t xml:space="preserve">Czy Zamawiający dopuści zestaw centralnych cewników żylnych </w:t>
            </w:r>
            <w:proofErr w:type="spellStart"/>
            <w:r w:rsidRPr="00D31B1D">
              <w:rPr>
                <w:sz w:val="22"/>
                <w:szCs w:val="22"/>
              </w:rPr>
              <w:t>dwuświatłowy</w:t>
            </w:r>
            <w:proofErr w:type="spellEnd"/>
            <w:r w:rsidRPr="00D31B1D">
              <w:rPr>
                <w:sz w:val="22"/>
                <w:szCs w:val="22"/>
              </w:rPr>
              <w:t xml:space="preserve"> wprowadzany metodą </w:t>
            </w:r>
            <w:proofErr w:type="spellStart"/>
            <w:r w:rsidRPr="00D31B1D">
              <w:rPr>
                <w:sz w:val="22"/>
                <w:szCs w:val="22"/>
              </w:rPr>
              <w:t>Seldingera</w:t>
            </w:r>
            <w:proofErr w:type="spellEnd"/>
            <w:r w:rsidRPr="00D31B1D">
              <w:rPr>
                <w:sz w:val="22"/>
                <w:szCs w:val="22"/>
              </w:rPr>
              <w:t xml:space="preserve">  wykonany z poliuretanu z gładką powierzchnią zewnętrzną. Zestaw posiada znaczoną długość z podaną objętością wypełnienia i szybkość przepływu wraz z miękką zakończoną końcówką. Linie przedłużające wytrzymują wielokrotne zaciskanie i zwalnianie zacisku.  Zestaw o przekroju 7Fr o długości 15,20cm  w gotowych zestawach w skład których wchodzi w szczególności: igła wprowadzająca </w:t>
            </w:r>
            <w:proofErr w:type="spellStart"/>
            <w:r w:rsidRPr="00D31B1D">
              <w:rPr>
                <w:sz w:val="22"/>
                <w:szCs w:val="22"/>
              </w:rPr>
              <w:t>introduktora</w:t>
            </w:r>
            <w:proofErr w:type="spellEnd"/>
            <w:r w:rsidRPr="00D31B1D">
              <w:rPr>
                <w:sz w:val="22"/>
                <w:szCs w:val="22"/>
              </w:rPr>
              <w:t xml:space="preserve"> 18G x 7cm (1,25mm x 7cm),  strzykawka o pojemności 5ml, skalpel #11, prowadnica z </w:t>
            </w:r>
            <w:proofErr w:type="spellStart"/>
            <w:r w:rsidRPr="00D31B1D">
              <w:rPr>
                <w:sz w:val="22"/>
                <w:szCs w:val="22"/>
              </w:rPr>
              <w:t>Nitinolu</w:t>
            </w:r>
            <w:proofErr w:type="spellEnd"/>
            <w:r w:rsidRPr="00D31B1D">
              <w:rPr>
                <w:sz w:val="22"/>
                <w:szCs w:val="22"/>
              </w:rPr>
              <w:t xml:space="preserve"> typu 'J' o przekroju 0,032 i długości 50cm umieszczona w pochewce w kształcie </w:t>
            </w:r>
            <w:r w:rsidRPr="00D31B1D">
              <w:rPr>
                <w:sz w:val="22"/>
                <w:szCs w:val="22"/>
              </w:rPr>
              <w:lastRenderedPageBreak/>
              <w:t>koła z płaskim mechanizmem umożliwiającym wprowadzenie prowadnika jedną ręką , rozszerzacz naczyniowy 8Fr (2,1mm) x 12cm, korki zabezpieczające w ilościach odpowiadających kanałom cewnika oraz mocowanie cewnika typu "motylek". Produkt sterylny z oznakowaniem przepływów na opakowaniu.</w:t>
            </w:r>
          </w:p>
          <w:p w14:paraId="13A7C8EC" w14:textId="77777777" w:rsidR="00085276" w:rsidRDefault="00085276" w:rsidP="000852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556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F951572" w14:textId="26D3C281" w:rsidR="00375566" w:rsidRPr="00D31B1D" w:rsidRDefault="00375566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C88E758" w14:textId="1B18449A" w:rsidR="00D31B1D" w:rsidRPr="00D31B1D" w:rsidRDefault="00D31B1D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1B1D">
              <w:rPr>
                <w:sz w:val="22"/>
                <w:szCs w:val="22"/>
              </w:rPr>
              <w:t>Dotyczy: Pakiet 4, Pozycja 3</w:t>
            </w:r>
          </w:p>
          <w:p w14:paraId="0B200B5D" w14:textId="77777777" w:rsidR="00D31B1D" w:rsidRPr="00D31B1D" w:rsidRDefault="00D31B1D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1B1D">
              <w:rPr>
                <w:sz w:val="22"/>
                <w:szCs w:val="22"/>
              </w:rPr>
              <w:t xml:space="preserve">Czy Zamawiający dopuści zestaw centralnych cewników żylnych </w:t>
            </w:r>
            <w:proofErr w:type="spellStart"/>
            <w:r w:rsidRPr="00D31B1D">
              <w:rPr>
                <w:sz w:val="22"/>
                <w:szCs w:val="22"/>
              </w:rPr>
              <w:t>trójświatłowy</w:t>
            </w:r>
            <w:proofErr w:type="spellEnd"/>
            <w:r w:rsidRPr="00D31B1D">
              <w:rPr>
                <w:sz w:val="22"/>
                <w:szCs w:val="22"/>
              </w:rPr>
              <w:t xml:space="preserve"> wprowadzany metodą </w:t>
            </w:r>
            <w:proofErr w:type="spellStart"/>
            <w:r w:rsidRPr="00D31B1D">
              <w:rPr>
                <w:sz w:val="22"/>
                <w:szCs w:val="22"/>
              </w:rPr>
              <w:t>Seldingera</w:t>
            </w:r>
            <w:proofErr w:type="spellEnd"/>
            <w:r w:rsidRPr="00D31B1D">
              <w:rPr>
                <w:sz w:val="22"/>
                <w:szCs w:val="22"/>
              </w:rPr>
              <w:t xml:space="preserve">  wykonany z poliuretanu z gładką powierzchnią zewnętrzną. Zestaw posiada znaczoną długość z podaną objętością wypełnienia i szybkość przepływu wraz z miękką zakończoną końcówką. Linie przedłużające wytrzymują wielokrotne zaciskanie i zwalnianie zacisku.  Zestaw o przekroju 7Fr o długości 15 cm i 20cm  w gotowych zestawach w skład których wchodzi w szczególności: igła wprowadzająca </w:t>
            </w:r>
            <w:proofErr w:type="spellStart"/>
            <w:r w:rsidRPr="00D31B1D">
              <w:rPr>
                <w:sz w:val="22"/>
                <w:szCs w:val="22"/>
              </w:rPr>
              <w:t>introduktora</w:t>
            </w:r>
            <w:proofErr w:type="spellEnd"/>
            <w:r w:rsidRPr="00D31B1D">
              <w:rPr>
                <w:sz w:val="22"/>
                <w:szCs w:val="22"/>
              </w:rPr>
              <w:t xml:space="preserve"> 18G x 7cm (1,25mm x 7cm),  strzykawka o pojemności 5ml, skalpel #11, prowadnica z </w:t>
            </w:r>
            <w:proofErr w:type="spellStart"/>
            <w:r w:rsidRPr="00D31B1D">
              <w:rPr>
                <w:sz w:val="22"/>
                <w:szCs w:val="22"/>
              </w:rPr>
              <w:t>Nitinolu</w:t>
            </w:r>
            <w:proofErr w:type="spellEnd"/>
            <w:r w:rsidRPr="00D31B1D">
              <w:rPr>
                <w:sz w:val="22"/>
                <w:szCs w:val="22"/>
              </w:rPr>
              <w:t xml:space="preserve"> typu 'J' o przekroju 0,032 i długości 50cm umieszczona w pochewce w kształcie koła z płaskim mechanizmem umożliwiającym wprowadzenie prowadnika jedną ręką , rozszerzacz naczyniowy 8Fr (2,1mm) x 12cm, korki zabezpieczające w ilościach odpowiadających kanałom cewnika oraz mocowanie cewnika typu "motylek". Produkt sterylny z oznakowaniem przepływów na opakowaniu.</w:t>
            </w:r>
          </w:p>
          <w:p w14:paraId="24D98E41" w14:textId="493320B7" w:rsidR="00085276" w:rsidRDefault="00085276" w:rsidP="000852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556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97AE2CC" w14:textId="77777777" w:rsidR="00085276" w:rsidRDefault="00085276" w:rsidP="000852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3E4177F" w14:textId="37401DDC" w:rsidR="00D31B1D" w:rsidRPr="00D31B1D" w:rsidRDefault="00D31B1D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1B1D">
              <w:rPr>
                <w:sz w:val="22"/>
                <w:szCs w:val="22"/>
              </w:rPr>
              <w:t>Dotyczy: Pakiet 4, Pozycja 4</w:t>
            </w:r>
          </w:p>
          <w:p w14:paraId="606608AD" w14:textId="27277239" w:rsidR="00D31B1D" w:rsidRDefault="00D31B1D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1B1D">
              <w:rPr>
                <w:sz w:val="22"/>
                <w:szCs w:val="22"/>
              </w:rPr>
              <w:t xml:space="preserve">Czy Zamawiający dopuści cewnik do dializ </w:t>
            </w:r>
            <w:proofErr w:type="spellStart"/>
            <w:r w:rsidRPr="00D31B1D">
              <w:rPr>
                <w:sz w:val="22"/>
                <w:szCs w:val="22"/>
              </w:rPr>
              <w:t>dwuświatłowy</w:t>
            </w:r>
            <w:proofErr w:type="spellEnd"/>
            <w:r w:rsidRPr="00D31B1D">
              <w:rPr>
                <w:sz w:val="22"/>
                <w:szCs w:val="22"/>
              </w:rPr>
              <w:t xml:space="preserve">, wykonany z </w:t>
            </w:r>
            <w:proofErr w:type="spellStart"/>
            <w:r w:rsidRPr="00D31B1D">
              <w:rPr>
                <w:sz w:val="22"/>
                <w:szCs w:val="22"/>
              </w:rPr>
              <w:t>biokompatybilnego</w:t>
            </w:r>
            <w:proofErr w:type="spellEnd"/>
            <w:r w:rsidRPr="00D31B1D">
              <w:rPr>
                <w:sz w:val="22"/>
                <w:szCs w:val="22"/>
              </w:rPr>
              <w:t xml:space="preserve"> materiału zapobiegającego zwężaniu naczyń (poliuretan), odporny na zginanie bez bocznych otworów, z zakończoną końcówką dla maksymalizacji przepływu, cewnik o przekroju 12Fr i długościach: 15cm, 20cm z nadrukiem objętości wypełnienia na ramionach sterylizowany tlenkiem etylenu, ramiona proste, cewnik przepuszczalny dla promieni RTG, zestaw </w:t>
            </w:r>
            <w:proofErr w:type="spellStart"/>
            <w:r w:rsidRPr="00D31B1D">
              <w:rPr>
                <w:sz w:val="22"/>
                <w:szCs w:val="22"/>
              </w:rPr>
              <w:t>apirogenny</w:t>
            </w:r>
            <w:proofErr w:type="spellEnd"/>
            <w:r w:rsidRPr="00D31B1D">
              <w:rPr>
                <w:sz w:val="22"/>
                <w:szCs w:val="22"/>
              </w:rPr>
              <w:t xml:space="preserve"> kompletny do implantacji w skład którego wchodzi: igła z końcówką </w:t>
            </w:r>
            <w:proofErr w:type="spellStart"/>
            <w:r w:rsidRPr="00D31B1D">
              <w:rPr>
                <w:sz w:val="22"/>
                <w:szCs w:val="22"/>
              </w:rPr>
              <w:t>echogeniczną</w:t>
            </w:r>
            <w:proofErr w:type="spellEnd"/>
            <w:r w:rsidRPr="00D31B1D">
              <w:rPr>
                <w:sz w:val="22"/>
                <w:szCs w:val="22"/>
              </w:rPr>
              <w:t xml:space="preserve">, rozmiar 18 G x 7 cm, długi (70 cm) prowadnik </w:t>
            </w:r>
            <w:proofErr w:type="spellStart"/>
            <w:r w:rsidRPr="00D31B1D">
              <w:rPr>
                <w:sz w:val="22"/>
                <w:szCs w:val="22"/>
              </w:rPr>
              <w:t>Nitinolowy</w:t>
            </w:r>
            <w:proofErr w:type="spellEnd"/>
            <w:r w:rsidRPr="00D31B1D">
              <w:rPr>
                <w:sz w:val="22"/>
                <w:szCs w:val="22"/>
              </w:rPr>
              <w:t xml:space="preserve">  z zakończeniem w kształcie litery ' J' z znaczoną długością w skalowanym dozowniku , strzykawka 10 ml,  dwa koreczki zabezpieczające, dwa rozszerzacze  naczyniowe w  rozmiarze 12 FR x 14 cm ; 16 FR x 15 cm, łącznik prowadzący typu 'Y', taśma mocująca do drenu cewnika oraz naklejka identyfikująca pacjenta. Produkt sterylny z oznakowaniem przepływów na opakowaniu.</w:t>
            </w:r>
          </w:p>
          <w:p w14:paraId="0A5B8F8B" w14:textId="759E7C64" w:rsidR="00085276" w:rsidRDefault="00085276" w:rsidP="000852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556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C1711AC" w14:textId="77777777" w:rsidR="00085276" w:rsidRDefault="00085276" w:rsidP="000852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567AEC3" w14:textId="31C6445C" w:rsidR="00D31B1D" w:rsidRPr="00D31B1D" w:rsidRDefault="00D31B1D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1B1D">
              <w:rPr>
                <w:sz w:val="22"/>
                <w:szCs w:val="22"/>
              </w:rPr>
              <w:t>Dotyczy: Pakiet 9, Pozycja 1</w:t>
            </w:r>
          </w:p>
          <w:p w14:paraId="35A8477B" w14:textId="0F537B49" w:rsidR="00D31B1D" w:rsidRDefault="00D31B1D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1B1D">
              <w:rPr>
                <w:sz w:val="22"/>
                <w:szCs w:val="22"/>
              </w:rPr>
              <w:t xml:space="preserve">Czy Zamawiający dopuści cewnik do przezskórnej nefrotomii o przekroju 12Fr  i długości 30cm,  wykonany z poliuretanu przez co zapewnia wygodę pacjenta. Boczne otwory zapewniają maksymalny odpływ.  Zestaw dostarczany jest z elementami niezbędnymi, dostosowanymi do siebie i ułatwiającymi bezpieczne stosowanie produktu. W skład zestawu wchodzi między innymi: cewnik typu </w:t>
            </w:r>
            <w:proofErr w:type="spellStart"/>
            <w:r w:rsidRPr="00D31B1D">
              <w:rPr>
                <w:sz w:val="22"/>
                <w:szCs w:val="22"/>
              </w:rPr>
              <w:t>Pigtail</w:t>
            </w:r>
            <w:proofErr w:type="spellEnd"/>
            <w:r w:rsidRPr="00D31B1D">
              <w:rPr>
                <w:sz w:val="22"/>
                <w:szCs w:val="22"/>
              </w:rPr>
              <w:t xml:space="preserve">, prowadnik o długości 100cm z rdzeniem </w:t>
            </w:r>
            <w:proofErr w:type="spellStart"/>
            <w:r w:rsidRPr="00D31B1D">
              <w:rPr>
                <w:sz w:val="22"/>
                <w:szCs w:val="22"/>
              </w:rPr>
              <w:t>nitinolowym</w:t>
            </w:r>
            <w:proofErr w:type="spellEnd"/>
            <w:r w:rsidRPr="00D31B1D">
              <w:rPr>
                <w:sz w:val="22"/>
                <w:szCs w:val="22"/>
              </w:rPr>
              <w:t xml:space="preserve"> z PTFE z zakończeniem typu 'J' , który zapewnia elastyczność i zabezpiecza przed pęknięciem, dren łączący, trokar do nakłuwania (kaniula), igła punkcyjna 18G o długości 25cm oraz igła Chiba 22G o długości 20cm, rozszerzacze powięzi w rozmiarach 6Fr- 10Fr o długości 20cm każdy, skalpel #11 oraz skrzydełka mocujące cewnik.</w:t>
            </w:r>
          </w:p>
          <w:p w14:paraId="7C0DCB5F" w14:textId="77777777" w:rsidR="00085276" w:rsidRDefault="00085276" w:rsidP="000852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556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A0748E3" w14:textId="77777777" w:rsidR="00085276" w:rsidRDefault="00085276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CB0EF4" w14:textId="383FFE30" w:rsidR="00D31B1D" w:rsidRPr="00D31B1D" w:rsidRDefault="00D31B1D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1B1D">
              <w:rPr>
                <w:sz w:val="22"/>
                <w:szCs w:val="22"/>
              </w:rPr>
              <w:t>Dotyczy: Pakiet 9, Pozycja 2</w:t>
            </w:r>
          </w:p>
          <w:p w14:paraId="7009753D" w14:textId="1606FD8D" w:rsidR="00D31B1D" w:rsidRDefault="00D31B1D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1B1D">
              <w:rPr>
                <w:sz w:val="22"/>
                <w:szCs w:val="22"/>
              </w:rPr>
              <w:t xml:space="preserve">Czy Zamawiający dopuści zestaw do cystostomii nadłonowej dostarczany z pojedynczym cewnikiem </w:t>
            </w:r>
            <w:r w:rsidRPr="00D31B1D">
              <w:rPr>
                <w:sz w:val="22"/>
                <w:szCs w:val="22"/>
              </w:rPr>
              <w:lastRenderedPageBreak/>
              <w:t xml:space="preserve">poliuretanowym typu 'J' o przekroju 12Fr i 14Fr. Zestaw zawiera w szczególności podzielną kaniulę metalową wykonaną ze stali nierdzewnej o długości 120mm do nakłucia nadłonowego , cewnik z prostownikiem, skalpel #11, skrzydełka mocujące, zawór oraz worek na mocz. </w:t>
            </w:r>
          </w:p>
          <w:p w14:paraId="5483F0F3" w14:textId="77777777" w:rsidR="00085276" w:rsidRDefault="00085276" w:rsidP="000852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556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538E896" w14:textId="77777777" w:rsidR="00375566" w:rsidRPr="00D31B1D" w:rsidRDefault="00375566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5E393C1" w14:textId="2797A03F" w:rsidR="00D31B1D" w:rsidRPr="00D31B1D" w:rsidRDefault="00D31B1D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1B1D">
              <w:rPr>
                <w:sz w:val="22"/>
                <w:szCs w:val="22"/>
              </w:rPr>
              <w:t>Dotyczy:</w:t>
            </w:r>
            <w:r w:rsidR="00375566">
              <w:rPr>
                <w:sz w:val="22"/>
                <w:szCs w:val="22"/>
              </w:rPr>
              <w:t xml:space="preserve"> </w:t>
            </w:r>
            <w:r w:rsidRPr="00D31B1D">
              <w:rPr>
                <w:sz w:val="22"/>
                <w:szCs w:val="22"/>
              </w:rPr>
              <w:t>Pakiet 20</w:t>
            </w:r>
          </w:p>
          <w:p w14:paraId="76A830D8" w14:textId="77777777" w:rsidR="00D31B1D" w:rsidRPr="006A5DF1" w:rsidRDefault="00D31B1D" w:rsidP="00561D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1B1D">
              <w:rPr>
                <w:sz w:val="22"/>
                <w:szCs w:val="22"/>
              </w:rPr>
              <w:t xml:space="preserve">Czy Zamawiający dopuści zestaw </w:t>
            </w:r>
            <w:proofErr w:type="spellStart"/>
            <w:r w:rsidRPr="00D31B1D">
              <w:rPr>
                <w:sz w:val="22"/>
                <w:szCs w:val="22"/>
              </w:rPr>
              <w:t>stentu</w:t>
            </w:r>
            <w:proofErr w:type="spellEnd"/>
            <w:r w:rsidRPr="00D31B1D">
              <w:rPr>
                <w:sz w:val="22"/>
                <w:szCs w:val="22"/>
              </w:rPr>
              <w:t xml:space="preserve"> moczowodowego o długości 70cm? Reszta parametrów bez zmian.</w:t>
            </w:r>
          </w:p>
          <w:p w14:paraId="1FF33348" w14:textId="77777777" w:rsidR="00085276" w:rsidRDefault="00085276" w:rsidP="000852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556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D697EEA" w14:textId="64BF74DD" w:rsidR="00D31B1D" w:rsidRPr="00375566" w:rsidRDefault="00D31B1D" w:rsidP="00561D39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</w:tc>
      </w:tr>
    </w:tbl>
    <w:p w14:paraId="576FC0D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546FA6F" w14:textId="01BEBF01" w:rsidR="006D4AB3" w:rsidRPr="006A5DF1" w:rsidRDefault="00375566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3F0262D8" w14:textId="615A93A7" w:rsidR="006D4AB3" w:rsidRPr="006A5DF1" w:rsidRDefault="00375566" w:rsidP="00375566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="00D31B1D" w:rsidRPr="00D31B1D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D31B1D" w:rsidRPr="00D31B1D">
        <w:rPr>
          <w:sz w:val="22"/>
          <w:szCs w:val="22"/>
        </w:rPr>
        <w:t>Deńca</w:t>
      </w:r>
      <w:proofErr w:type="spellEnd"/>
    </w:p>
    <w:sectPr w:rsidR="006D4AB3" w:rsidRPr="006A5DF1" w:rsidSect="001075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98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435AC" w14:textId="77777777" w:rsidR="000B1B97" w:rsidRDefault="000B1B97">
      <w:r>
        <w:separator/>
      </w:r>
    </w:p>
  </w:endnote>
  <w:endnote w:type="continuationSeparator" w:id="0">
    <w:p w14:paraId="500DF881" w14:textId="77777777" w:rsidR="000B1B97" w:rsidRDefault="000B1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296C6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3077F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DB10D" w14:textId="77777777" w:rsidR="006D4AB3" w:rsidRDefault="0010758A">
    <w:pPr>
      <w:pStyle w:val="Stopka"/>
      <w:tabs>
        <w:tab w:val="clear" w:pos="4536"/>
      </w:tabs>
      <w:jc w:val="center"/>
    </w:pPr>
    <w:r>
      <w:rPr>
        <w:noProof/>
      </w:rPr>
      <w:pict w14:anchorId="4DEDFA78">
        <v:line id="_x0000_s2049" style="position:absolute;left:0;text-align:left;z-index:251657728" from="-3.85pt,8.75pt" to="455.15pt,8.75pt"/>
      </w:pict>
    </w:r>
  </w:p>
  <w:p w14:paraId="2FDDF20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6CA4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FBCA9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9885F4" w14:textId="77777777" w:rsidR="006D4AB3" w:rsidRDefault="006D4AB3">
    <w:pPr>
      <w:pStyle w:val="Stopka"/>
      <w:tabs>
        <w:tab w:val="clear" w:pos="4536"/>
        <w:tab w:val="left" w:pos="6237"/>
      </w:tabs>
    </w:pPr>
  </w:p>
  <w:p w14:paraId="5F57E63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9FB2DA" w14:textId="77777777" w:rsidR="000B1B97" w:rsidRDefault="000B1B97">
      <w:r>
        <w:separator/>
      </w:r>
    </w:p>
  </w:footnote>
  <w:footnote w:type="continuationSeparator" w:id="0">
    <w:p w14:paraId="0B710B06" w14:textId="77777777" w:rsidR="000B1B97" w:rsidRDefault="000B1B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26BFC9" w14:textId="77777777" w:rsidR="00D31B1D" w:rsidRDefault="00D31B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5F2A6" w14:textId="77777777" w:rsidR="00D31B1D" w:rsidRDefault="00D31B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B88AA" w14:textId="77777777" w:rsidR="00D31B1D" w:rsidRDefault="00D31B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1B97"/>
    <w:rsid w:val="00031374"/>
    <w:rsid w:val="00085276"/>
    <w:rsid w:val="000A1097"/>
    <w:rsid w:val="000B1B97"/>
    <w:rsid w:val="000E2A8F"/>
    <w:rsid w:val="0010758A"/>
    <w:rsid w:val="0012774F"/>
    <w:rsid w:val="00144B7A"/>
    <w:rsid w:val="00180C6E"/>
    <w:rsid w:val="0029606A"/>
    <w:rsid w:val="0037556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700AF"/>
    <w:rsid w:val="00A905AC"/>
    <w:rsid w:val="00BA6584"/>
    <w:rsid w:val="00BE7BFD"/>
    <w:rsid w:val="00C370F2"/>
    <w:rsid w:val="00C44EEC"/>
    <w:rsid w:val="00D22FFA"/>
    <w:rsid w:val="00D31B1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2EA9EA"/>
  <w15:chartTrackingRefBased/>
  <w15:docId w15:val="{AAEEE2D4-3FBA-4362-A156-BADBA292B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3</Pages>
  <Words>830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2021-11-23T09:41:00Z</cp:lastPrinted>
  <dcterms:created xsi:type="dcterms:W3CDTF">2021-10-28T07:33:00Z</dcterms:created>
  <dcterms:modified xsi:type="dcterms:W3CDTF">2021-11-23T09:41:00Z</dcterms:modified>
</cp:coreProperties>
</file>