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E8F01A" w14:textId="4046592D" w:rsidR="006A5DF1" w:rsidRDefault="00B44D0A" w:rsidP="006A5DF1">
      <w:pPr>
        <w:spacing w:after="240"/>
        <w:jc w:val="right"/>
        <w:rPr>
          <w:sz w:val="22"/>
          <w:szCs w:val="22"/>
        </w:rPr>
      </w:pPr>
      <w:r w:rsidRPr="00B44D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44D0A">
        <w:rPr>
          <w:sz w:val="22"/>
          <w:szCs w:val="22"/>
        </w:rPr>
        <w:t>2021-</w:t>
      </w:r>
      <w:r w:rsidR="006B4DCB">
        <w:rPr>
          <w:sz w:val="22"/>
          <w:szCs w:val="22"/>
        </w:rPr>
        <w:t>11-23</w:t>
      </w:r>
    </w:p>
    <w:p w14:paraId="112156D6" w14:textId="77777777" w:rsidR="00B44D0A" w:rsidRPr="00B44D0A" w:rsidRDefault="00B44D0A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B44D0A">
        <w:rPr>
          <w:b/>
          <w:bCs/>
          <w:sz w:val="22"/>
          <w:szCs w:val="22"/>
        </w:rPr>
        <w:t>Szpital Miejski Specjalistyczny</w:t>
      </w:r>
    </w:p>
    <w:p w14:paraId="470D06BD" w14:textId="77777777" w:rsidR="00B44D0A" w:rsidRPr="00B44D0A" w:rsidRDefault="00B44D0A" w:rsidP="006A5DF1">
      <w:pPr>
        <w:rPr>
          <w:b/>
          <w:bCs/>
          <w:sz w:val="22"/>
          <w:szCs w:val="22"/>
        </w:rPr>
      </w:pPr>
      <w:r w:rsidRPr="00B44D0A">
        <w:rPr>
          <w:b/>
          <w:bCs/>
          <w:sz w:val="22"/>
          <w:szCs w:val="22"/>
        </w:rPr>
        <w:t>im. Gabriela Narutowicza w Krakowie</w:t>
      </w:r>
    </w:p>
    <w:p w14:paraId="7821DCB3" w14:textId="77777777" w:rsidR="006A5DF1" w:rsidRPr="00BD5546" w:rsidRDefault="00B44D0A" w:rsidP="006A5DF1">
      <w:pPr>
        <w:rPr>
          <w:sz w:val="22"/>
          <w:szCs w:val="22"/>
        </w:rPr>
      </w:pPr>
      <w:r w:rsidRPr="00B44D0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44D0A">
        <w:rPr>
          <w:sz w:val="22"/>
          <w:szCs w:val="22"/>
        </w:rPr>
        <w:t>35-37</w:t>
      </w:r>
    </w:p>
    <w:p w14:paraId="461CC539" w14:textId="77777777" w:rsidR="006A5DF1" w:rsidRPr="00BD5546" w:rsidRDefault="00B44D0A" w:rsidP="006A5DF1">
      <w:pPr>
        <w:rPr>
          <w:sz w:val="22"/>
          <w:szCs w:val="22"/>
        </w:rPr>
      </w:pPr>
      <w:r w:rsidRPr="00B44D0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44D0A">
        <w:rPr>
          <w:sz w:val="22"/>
          <w:szCs w:val="22"/>
        </w:rPr>
        <w:t>Kraków</w:t>
      </w:r>
    </w:p>
    <w:p w14:paraId="01E389D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2CC89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81282" w14:textId="6CBBE89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85996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7C8B0B4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3C549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8729A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256006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5A383F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2CB80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9BE684" w14:textId="2637AD2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B4DCB">
        <w:rPr>
          <w:rFonts w:ascii="Times New Roman" w:hAnsi="Times New Roman"/>
          <w:szCs w:val="28"/>
        </w:rPr>
        <w:t xml:space="preserve"> </w:t>
      </w:r>
      <w:r w:rsidR="00985996">
        <w:rPr>
          <w:rFonts w:ascii="Times New Roman" w:hAnsi="Times New Roman"/>
          <w:szCs w:val="28"/>
        </w:rPr>
        <w:t>-</w:t>
      </w:r>
      <w:r w:rsidR="006B4DCB">
        <w:rPr>
          <w:rFonts w:ascii="Times New Roman" w:hAnsi="Times New Roman"/>
          <w:szCs w:val="28"/>
        </w:rPr>
        <w:t xml:space="preserve"> </w:t>
      </w:r>
      <w:r w:rsidR="00985996">
        <w:rPr>
          <w:rFonts w:ascii="Times New Roman" w:hAnsi="Times New Roman"/>
          <w:szCs w:val="28"/>
        </w:rPr>
        <w:t>1</w:t>
      </w:r>
    </w:p>
    <w:p w14:paraId="75E71BDC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44D0A" w:rsidRPr="00B44D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44D0A" w:rsidRPr="00B44D0A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44D0A" w:rsidRPr="00B44D0A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3C0D6CA1" w14:textId="5D7F53A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44D0A" w:rsidRPr="00B44D0A">
        <w:rPr>
          <w:sz w:val="22"/>
          <w:szCs w:val="22"/>
        </w:rPr>
        <w:t>(</w:t>
      </w:r>
      <w:proofErr w:type="spellStart"/>
      <w:r w:rsidR="00B44D0A" w:rsidRPr="00B44D0A">
        <w:rPr>
          <w:sz w:val="22"/>
          <w:szCs w:val="22"/>
        </w:rPr>
        <w:t>t.j</w:t>
      </w:r>
      <w:proofErr w:type="spellEnd"/>
      <w:r w:rsidR="00B44D0A" w:rsidRPr="00B44D0A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4D0A" w:rsidRPr="006A5DF1" w14:paraId="06CF54E0" w14:textId="77777777" w:rsidTr="00985996">
        <w:trPr>
          <w:trHeight w:val="1191"/>
        </w:trPr>
        <w:tc>
          <w:tcPr>
            <w:tcW w:w="9356" w:type="dxa"/>
            <w:shd w:val="clear" w:color="auto" w:fill="auto"/>
          </w:tcPr>
          <w:p w14:paraId="6A0D3846" w14:textId="77777777" w:rsidR="00B44D0A" w:rsidRPr="006A5DF1" w:rsidRDefault="00B44D0A" w:rsidP="0069618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44D0A">
              <w:rPr>
                <w:b/>
                <w:bCs/>
                <w:sz w:val="22"/>
                <w:szCs w:val="22"/>
              </w:rPr>
              <w:t>1</w:t>
            </w:r>
          </w:p>
          <w:p w14:paraId="1834C2D4" w14:textId="77777777" w:rsidR="00B44D0A" w:rsidRPr="006A5DF1" w:rsidRDefault="00B44D0A" w:rsidP="006961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4D0A">
              <w:rPr>
                <w:sz w:val="22"/>
                <w:szCs w:val="22"/>
              </w:rPr>
              <w:t xml:space="preserve"> Pytanie 1 Pakiet 12 Czy Zamawiający dopuści czujniki dla dorosłych &gt;40kg? Producent opisanych czujników nie przewiduje ich dla pacjentów &gt;20kg. Reszta bez zmian.</w:t>
            </w:r>
          </w:p>
          <w:p w14:paraId="47DD1083" w14:textId="2B5759B1" w:rsidR="00B44D0A" w:rsidRPr="00985996" w:rsidRDefault="00985996" w:rsidP="0069618F">
            <w:pPr>
              <w:spacing w:after="60"/>
              <w:ind w:left="30" w:right="-72"/>
              <w:jc w:val="both"/>
              <w:rPr>
                <w:b/>
                <w:bCs/>
                <w:color w:val="000000" w:themeColor="text1"/>
                <w:sz w:val="22"/>
                <w:szCs w:val="22"/>
                <w:highlight w:val="darkGray"/>
              </w:rPr>
            </w:pPr>
            <w:r w:rsidRPr="00985996">
              <w:rPr>
                <w:b/>
                <w:bCs/>
                <w:color w:val="000000" w:themeColor="text1"/>
                <w:sz w:val="22"/>
                <w:szCs w:val="22"/>
              </w:rPr>
              <w:t>Odpowiedź:</w:t>
            </w:r>
            <w:r w:rsidR="006D69B4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6B4DCB">
              <w:rPr>
                <w:b/>
                <w:bCs/>
                <w:color w:val="000000" w:themeColor="text1"/>
                <w:sz w:val="22"/>
                <w:szCs w:val="22"/>
              </w:rPr>
              <w:t>Zamawiający nie dopuszcza</w:t>
            </w:r>
            <w:r w:rsidR="006D69B4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5AF7BC5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D011A76" w14:textId="09511217" w:rsidR="006D4AB3" w:rsidRPr="006A5DF1" w:rsidRDefault="00985996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E611E4C" w14:textId="093E0520" w:rsidR="006D4AB3" w:rsidRPr="006A5DF1" w:rsidRDefault="00985996" w:rsidP="0098599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6B4DCB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</w:t>
      </w:r>
      <w:r w:rsidR="00B44D0A" w:rsidRPr="00B44D0A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B44D0A" w:rsidRPr="00B44D0A">
        <w:rPr>
          <w:sz w:val="22"/>
          <w:szCs w:val="22"/>
        </w:rPr>
        <w:t>Deńca</w:t>
      </w:r>
      <w:proofErr w:type="spellEnd"/>
    </w:p>
    <w:sectPr w:rsidR="006D4AB3" w:rsidRPr="006A5DF1" w:rsidSect="006A6D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618CF8" w14:textId="77777777" w:rsidR="004B7656" w:rsidRDefault="004B7656">
      <w:r>
        <w:separator/>
      </w:r>
    </w:p>
  </w:endnote>
  <w:endnote w:type="continuationSeparator" w:id="0">
    <w:p w14:paraId="496DA044" w14:textId="77777777" w:rsidR="004B7656" w:rsidRDefault="004B7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3BC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A031B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2CE43" w14:textId="77777777" w:rsidR="006D4AB3" w:rsidRDefault="006A6D59">
    <w:pPr>
      <w:pStyle w:val="Stopka"/>
      <w:tabs>
        <w:tab w:val="clear" w:pos="4536"/>
      </w:tabs>
      <w:jc w:val="center"/>
    </w:pPr>
    <w:r>
      <w:rPr>
        <w:noProof/>
      </w:rPr>
      <w:pict w14:anchorId="38F9B92A">
        <v:line id="_x0000_s2049" style="position:absolute;left:0;text-align:left;z-index:251657728" from="-3.85pt,8.75pt" to="455.15pt,8.75pt"/>
      </w:pict>
    </w:r>
  </w:p>
  <w:p w14:paraId="408FB3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9C7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4219D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58925" w14:textId="77777777" w:rsidR="006D4AB3" w:rsidRDefault="006D4AB3">
    <w:pPr>
      <w:pStyle w:val="Stopka"/>
      <w:tabs>
        <w:tab w:val="clear" w:pos="4536"/>
        <w:tab w:val="left" w:pos="6237"/>
      </w:tabs>
    </w:pPr>
  </w:p>
  <w:p w14:paraId="27CB33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6AAC8" w14:textId="77777777" w:rsidR="004B7656" w:rsidRDefault="004B7656">
      <w:r>
        <w:separator/>
      </w:r>
    </w:p>
  </w:footnote>
  <w:footnote w:type="continuationSeparator" w:id="0">
    <w:p w14:paraId="0CF26F54" w14:textId="77777777" w:rsidR="004B7656" w:rsidRDefault="004B7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C592A" w14:textId="77777777" w:rsidR="00B44D0A" w:rsidRDefault="00B44D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1FFD7" w14:textId="77777777" w:rsidR="00B44D0A" w:rsidRDefault="00B44D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F4A9E" w14:textId="77777777" w:rsidR="00B44D0A" w:rsidRDefault="00B44D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65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7656"/>
    <w:rsid w:val="005144A9"/>
    <w:rsid w:val="00520165"/>
    <w:rsid w:val="005B1B08"/>
    <w:rsid w:val="00632C3C"/>
    <w:rsid w:val="00662BDB"/>
    <w:rsid w:val="006A5DF1"/>
    <w:rsid w:val="006A6D59"/>
    <w:rsid w:val="006B4DCB"/>
    <w:rsid w:val="006B7198"/>
    <w:rsid w:val="006D4AB3"/>
    <w:rsid w:val="006D69B4"/>
    <w:rsid w:val="006F3B81"/>
    <w:rsid w:val="007D7198"/>
    <w:rsid w:val="00870F9F"/>
    <w:rsid w:val="008804B6"/>
    <w:rsid w:val="00897AB0"/>
    <w:rsid w:val="008A3553"/>
    <w:rsid w:val="00947A50"/>
    <w:rsid w:val="00985996"/>
    <w:rsid w:val="00A905AC"/>
    <w:rsid w:val="00B44D0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F6B097"/>
  <w15:chartTrackingRefBased/>
  <w15:docId w15:val="{E64E1AC6-2A26-40F7-9038-4FBC75D9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123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6</cp:revision>
  <cp:lastPrinted>2021-11-23T09:40:00Z</cp:lastPrinted>
  <dcterms:created xsi:type="dcterms:W3CDTF">2021-10-27T11:46:00Z</dcterms:created>
  <dcterms:modified xsi:type="dcterms:W3CDTF">2021-11-23T09:40:00Z</dcterms:modified>
</cp:coreProperties>
</file>